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sz w:val="22"/>
          <w:szCs w:val="22"/>
          <w:rtl w:val="0"/>
        </w:rPr>
        <w:t xml:space="preserve">МИНИСТЕРСТВО НАУКИ И ВЫСШЕГО ОБРАЗОВАНИЯ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mallCaps w:val="1"/>
          <w:sz w:val="15"/>
          <w:szCs w:val="15"/>
        </w:rPr>
      </w:pPr>
      <w:r w:rsidDel="00000000" w:rsidR="00000000" w:rsidRPr="00000000">
        <w:rPr>
          <w:smallCaps w:val="1"/>
          <w:sz w:val="15"/>
          <w:szCs w:val="15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«Национальный исследовательский ядерный университет «МИФИ»</w:t>
      </w:r>
    </w:p>
    <w:p w:rsidR="00000000" w:rsidDel="00000000" w:rsidP="00000000" w:rsidRDefault="00000000" w:rsidRPr="00000000" w14:paraId="00000006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Обнинский институт атомной энергетики</w:t>
      </w: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– </w:t>
      </w:r>
    </w:p>
    <w:p w:rsidR="00000000" w:rsidDel="00000000" w:rsidP="00000000" w:rsidRDefault="00000000" w:rsidRPr="00000000" w14:paraId="00000007">
      <w:pPr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000000" w:rsidDel="00000000" w:rsidP="00000000" w:rsidRDefault="00000000" w:rsidRPr="00000000" w14:paraId="00000008">
      <w:pPr>
        <w:jc w:val="center"/>
        <w:rPr>
          <w:smallCaps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6"/>
          <w:szCs w:val="26"/>
          <w:rtl w:val="0"/>
        </w:rPr>
        <w:t xml:space="preserve">(ИАТЭ НИЯУ МИФИ)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5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5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ОТДЕЛЕНИЕ ЯДЕРНОЙ ФИЗИКИ И ТЕХНОЛОГИЙ </w:t>
      </w:r>
    </w:p>
    <w:p w:rsidR="00000000" w:rsidDel="00000000" w:rsidP="00000000" w:rsidRDefault="00000000" w:rsidRPr="00000000" w14:paraId="0000000C">
      <w:pPr>
        <w:ind w:right="-5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678.0" w:type="dxa"/>
        <w:jc w:val="left"/>
        <w:tblInd w:w="538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8"/>
        <w:tblGridChange w:id="0">
          <w:tblGrid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Одобрено на заседании</w:t>
            </w:r>
          </w:p>
          <w:p w:rsidR="00000000" w:rsidDel="00000000" w:rsidP="00000000" w:rsidRDefault="00000000" w:rsidRPr="00000000" w14:paraId="00000010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Ученого совета ИАТЭ НИЯУ МИФИ </w:t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от 24.04.2023 No 23.4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РАБОЧАЯ ПРОГРАММА УЧЕБНОЙ ДИСЦИПЛИНЫ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6.0" w:type="dxa"/>
        <w:jc w:val="left"/>
        <w:tblInd w:w="-115.0" w:type="dxa"/>
        <w:tblLayout w:type="fixed"/>
        <w:tblLook w:val="0400"/>
      </w:tblPr>
      <w:tblGrid>
        <w:gridCol w:w="10136"/>
        <w:tblGridChange w:id="0">
          <w:tblGrid>
            <w:gridCol w:w="1013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Оборудование АЭС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название дисциплины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для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12.03.01 Приборостроение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код и название направления подготовки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образовательная программа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Приборы и методы контроля качества и диагностики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Форма обучения: заочная</w:t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426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г. Обнинск 2023 г.</w:t>
      </w:r>
    </w:p>
    <w:p w:rsidR="00000000" w:rsidDel="00000000" w:rsidP="00000000" w:rsidRDefault="00000000" w:rsidRPr="00000000" w14:paraId="0000002D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ООП бакалавриата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обучающийся должен овладеть следующими результатами обучения по дисциплине:</w:t>
      </w:r>
      <w:r w:rsidDel="00000000" w:rsidR="00000000" w:rsidRPr="00000000">
        <w:rPr>
          <w:rtl w:val="0"/>
        </w:rPr>
      </w:r>
    </w:p>
    <w:tbl>
      <w:tblPr>
        <w:tblStyle w:val="Table3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3119"/>
        <w:gridCol w:w="4961"/>
        <w:tblGridChange w:id="0">
          <w:tblGrid>
            <w:gridCol w:w="1951"/>
            <w:gridCol w:w="3119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Коды компетенций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ООП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 разрабатывать технологические процессы и техническую документацию на изготовление, сборку, юстировку и контроль оптических, оптико-электронных, механических блоков, узлов и деталей приборов и комплексов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порядок осуществления всех видов операций, входящих в технологический процесс; знать основные задачи и стадии проектирования, состав конструкторских и технологических документов; знать принципы и механизм разработки технической документации на изготовление, сборку, юстировку и контроль блоков, узлов и деталей приборов и комплексов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разрабатывать все виды операций, входящих в технологический процесс изготовления блоков, узлов и деталей приборов и комплексов; уметь разрабатывать конструкторскую и технологическую документацию на изготовление, сборку, юстировку и контроль блоков, узлов и деталей приборов и комплексов.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навыками разработки индивидуальных, типовых и групповых технологических процессов изготовления блоков, узлов и деталей приборов и комплексов; владеть навыками разработки технологической документации на изготовление, сборку, юстировку и контроль блоков, узлов и деталей приборов и комплексов.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ПК-9.1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Способен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организовать работу по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контролю состояния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оборудования и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технологической оснастки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различные подходы по обобщению, анализу, систематизации и прогнозированию экспериментальных, эксплуатационных и экспертных данных.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представлять информацию в иерархическом виде (outline) и в виде карт памяти, технологических карт В-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инструментами представления информации в виде визуальных схем с использованием компьютерных программ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ПК-9.2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Готовность испытать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Изготавливаемые изделия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Знать: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основы планирования и проведения исследований и испытаний изготавливаемых приборов и изделий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Уметь: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ставить цели и задачи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испытаний, разрабатывать планы проведения испытаний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Владеть: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компьютерными программными средствами и инструментами планирования и проведения испытаний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6" w:right="0" w:hanging="1056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1"/>
    <w:bookmarkEnd w:id="1"/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Место дисциплины в структуре ООП бакалавриата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0"/>
        </w:tabs>
        <w:spacing w:after="0" w:before="0" w:line="240" w:lineRule="auto"/>
        <w:ind w:left="0" w:right="1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реализуется в рамках профессионального модуля.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освоения дисциплины необходимы компетенции, сформированные в рамках изучения следующих дисциплин: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Ядерные технологии.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Детали машин и основы конструирования.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39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Дисциплины и/или практики, для которых освоение данной дисциплины необходимо как предшествующее: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Промышленный дизайн и прототипирование.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Производственная практика: производственно-технологическая практика.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Дисциплина изучается на 3 курсе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44"/>
          <w:tab w:val="left" w:leader="none" w:pos="7661"/>
        </w:tabs>
        <w:spacing w:after="0" w:before="0" w:line="240" w:lineRule="auto"/>
        <w:ind w:left="0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0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8"/>
        <w:gridCol w:w="2703"/>
        <w:gridCol w:w="2588"/>
        <w:tblGridChange w:id="0">
          <w:tblGrid>
            <w:gridCol w:w="4618"/>
            <w:gridCol w:w="2703"/>
            <w:gridCol w:w="2588"/>
          </w:tblGrid>
        </w:tblGridChange>
      </w:tblGrid>
      <w:tr>
        <w:trPr>
          <w:cantSplit w:val="0"/>
          <w:trHeight w:val="5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E">
            <w:pPr>
              <w:tabs>
                <w:tab w:val="right" w:leader="none" w:pos="9639"/>
              </w:tabs>
              <w:ind w:left="318" w:hanging="318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работы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обучения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Очная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Заочная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Семестр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6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Курс 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часов на вид работы: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Контактная работа обучающихся с преподавателем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70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Аудиторные занятия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лекции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практические занятия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лабораторные занятия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Промежуточная аттестация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right" w:leader="none" w:pos="9639"/>
              </w:tabs>
              <w:jc w:val="right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tabs>
                <w:tab w:val="right" w:leader="none" w:pos="9639"/>
              </w:tabs>
              <w:jc w:val="righ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экзамен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8E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Самостоятельная работа обучающихся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(всего)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89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tabs>
                <w:tab w:val="right" w:leader="none" w:pos="9639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том числе: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проработка учебного материала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коллоквиуму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тесту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rHeight w:val="5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right"/>
              <w:rPr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экзамену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tabs>
                <w:tab w:val="right" w:leader="none" w:pos="9639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(часы):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108</w:t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tabs>
                <w:tab w:val="right" w:leader="none" w:pos="9639"/>
              </w:tabs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Всего (зачетные единицы):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right" w:leader="none" w:pos="9639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7" w:w="11905" w:orient="portrait"/>
          <w:pgMar w:bottom="851" w:top="851" w:left="1418" w:right="567" w:header="720" w:footer="720"/>
          <w:pgNumType w:start="1"/>
        </w:sectPr>
      </w:pPr>
      <w:r w:rsidDel="00000000" w:rsidR="00000000" w:rsidRPr="00000000">
        <w:rPr>
          <w:i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Разделы дисциплины и трудоемкость по видам учебных занятий (в академических часах)</w:t>
      </w:r>
    </w:p>
    <w:tbl>
      <w:tblPr>
        <w:tblStyle w:val="Table5"/>
        <w:tblW w:w="15308.999999999998" w:type="dxa"/>
        <w:jc w:val="left"/>
        <w:tblLayout w:type="fixed"/>
        <w:tblLook w:val="000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  <w:gridCol w:w="938"/>
        <w:tblGridChange w:id="0">
          <w:tblGrid>
            <w:gridCol w:w="779"/>
            <w:gridCol w:w="5153"/>
            <w:gridCol w:w="937"/>
            <w:gridCol w:w="937"/>
            <w:gridCol w:w="937"/>
            <w:gridCol w:w="938"/>
            <w:gridCol w:w="938"/>
            <w:gridCol w:w="938"/>
            <w:gridCol w:w="938"/>
            <w:gridCol w:w="938"/>
            <w:gridCol w:w="938"/>
            <w:gridCol w:w="93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 раздела /темы дисциплины </w:t>
            </w:r>
          </w:p>
        </w:tc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Виды учебной работы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часах (вносятся данные по реализуемым формам)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Очная форма обучения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Заочная форма обучения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Внеауд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Общая архитектура и классификация ЯЭУ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Тепловые схемы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ВВЭР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РБМК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Оборудование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Насосы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Уплотнения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Компенсатор давления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Трубопроводы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Арматура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Очистка теплоносителя на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Дезактивация на АЭС</w:t>
              <w:tab/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Теплообменные аппараты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Парогенераторы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Регенеративный подогрев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Сепаратор-пароперегреватель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Турбомашины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A">
            <w:pPr>
              <w:spacing w:before="2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Размещение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Проектные аварии на АЭС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Итого за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курс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Прим.: Лек – лекции, Пр – практические занятия / семинары,  Лаб – лабораторные занятия, Внеауд – внеаудиторная работа, СРО – самостоятельная работа обучающихся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567" w:top="1418" w:left="851" w:right="851" w:header="720" w:footer="720"/>
        </w:sectPr>
      </w:pPr>
      <w:r w:rsidDel="00000000" w:rsidR="00000000" w:rsidRPr="00000000">
        <w:rPr>
          <w:rtl w:val="0"/>
        </w:rPr>
      </w:r>
    </w:p>
    <w:bookmarkStart w:colFirst="0" w:colLast="0" w:name="bookmark=id.3znysh7" w:id="2"/>
    <w:bookmarkEnd w:id="2"/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Содержание дисциплины, структурированное по разделам (темам)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Лекционный курс</w:t>
      </w:r>
    </w:p>
    <w:tbl>
      <w:tblPr>
        <w:tblStyle w:val="Table6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Общая архитектура и классификация ЯЭУ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Вводная лекция. Цели и задачи курса «Оборудование АЭС». Ядерная энергетика России. Общая архитектура и классификация ЯЭУ.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Тепловые схемы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Тепловые схемы АЭС. Энергетические циклы установок и коэффициент полезного 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 АЭС, основные компоненты и их назначение. АЭС с ВВЭР-1000. АЭС с РБМК-1000.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ВВЭР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Корпус и внутрикорпусное оборудование, ТВС, основные характеристики корпуса и активной зоны ВВЭР-1000.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РБМК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Реактор, внутриреакторное пространство, КМПЦ, ТВС.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Насосы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Насосы – общие сведения: основные характеристики, классификация (объемные, лопаточные, струйные), явление кавитации. Специальные насосы АЭС. Устройство и принцип действия. ГЦЭН-310, ГЦН-195, ЦВН-8:  конструкция, технические характеристики.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Уплотнения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Уплотнение силового оборудования. Конструктивное выполнение уплотнений различного типа.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Компенсатор давления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Компенсатор давления – назначение, состав, принцип действия. Паровой компенсатор давления реактора ВВЭР-440.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Трубопроводы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Материалы, особенности конструктивного исполнения, соединения трубопроводов.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Арматура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Арматура: назначение, разновидности, устройство и принцип действия. Правила установки и эксплуатации. Задвижки, вентили, клапаны.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Очистка теплоносителя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Радиационные процессы в контуре. Химические процессы в контуре. Причины загрязнения теплоносителя. Водный режим реакторов. Очистка водного теплоносителя. Аппараты для очистки воды, принципы их работы и условия эксплуатации. Дезактивация теплоносителя на АЭС.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Дезактивация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Классификация видов загрязнений. Основные методы дезактивации оборудования и помещений: химический, химико-механический, электрохимический, пароэмульсионный, гидродинамический. Обезвреживание радиоактивных отходов. Основные источники образования радиоактивных отходов на АЭС.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Теплообменные аппараты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Теплообменные аппараты: физические основы, конструкции, классификация, характеристики, режимы использования. Коррозия в теплообменных аппаратах. Основные способы борьбы с коррозией.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Парогенераторы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Парогенераторы: место парогенератора в тепловой схеме АЭС. Требования, предъявляемые к парогенераторам; типы, конструктивные особенности, режимы использования, принципы работы, теплотехнические характеристики. Гидродинамическое совершенствование парогенераторной установки АЭС с ВВЭР. Рассмотрение проектных аварий: разрыв трубок теплообмена и главного паропровода.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Регенеративный подогрев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Типы регенеративных подогревателей и схемы их включения. Конструкции регенеративных подогревателей. Подогреватели низкого и высокого давления. Охладители дренажа и конденсата.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воды: деаэратор и вспомогательное оборудование. Способы деаэрации воды и конструктивное выполнение деаэраторов. Общие требования, предъявляемые к деаэраторам. Конструкция деаэрационной колонны. Описание процесса деаэрации.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Сепаратор-пароперегреватель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сепарация пара. Сепаратор-пароперегреватель: назначение и устройство. Назначение и устройство сепаратосборника. Назначение и устройство конденсатосборников. Краткое описание работы СПП. Включение СПП в схему установки.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Турбомашины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Турбомашины АЭС: место турбины и турбоустановки в энергоблоке, элементы паротурбинной установки, основы безопасной эксплуатации. Многоступенчатые турбины. Принцип действия. Особенности турбинных установок на насыщенном паре. Особенности работы турбинной установки на радиоактивном паре. Турбина К-500-65/3000: цилиндр высокого давления, цилиндр низкого давления.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установки: назначение и состав конденсатной установки. Принцип работы. Система основного конденсата: главный конденсатор и вспомогательное оборудование - краткое техническое описание. Деаэрация в конденсаторе. Методы борьбы с присосами охлаждающей воды в конденсаторах. Развитие современных конденсаторов. Конденсатор К-10120. Эжектор основной ЭП-3-5/150.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АЭС: назначение, типы систем технического водоснабжения. Прямоточная система технического водоснабжения. Охлаждение конденсаторов турбины. Виды загрязнений конденсаторов турбин. Причины загрязнений конденсаторов. Основные типы охладительных устройств оборотных систем водоснабжения. О возможности использования морской воды для охлаждения конденсаторов турбин АЭС.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 и оборудования в здании. Выбор места и генеральный план АЭС. Компоновка оборудования в главном корпусе АЭС. Эволюция конструкции главного корпуса. Защитная оболочка: назначение и конструкция. Компоновка оборудования 1 контура в гермооболочке. О возможности установления естественной циркуляции.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Проектные аварии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Проектные аварии на АЭС с ВВЭР-1000: затопление площадки, ударная волна, землетрясение, падение самолета.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Практические/семинарские занятия</w:t>
      </w:r>
      <w:r w:rsidDel="00000000" w:rsidR="00000000" w:rsidRPr="00000000">
        <w:rPr>
          <w:rtl w:val="0"/>
        </w:rPr>
      </w:r>
    </w:p>
    <w:tbl>
      <w:tblPr>
        <w:tblStyle w:val="Table7"/>
        <w:tblW w:w="9784.0" w:type="dxa"/>
        <w:jc w:val="left"/>
        <w:tblLayout w:type="fixed"/>
        <w:tblLook w:val="0000"/>
      </w:tblPr>
      <w:tblGrid>
        <w:gridCol w:w="686"/>
        <w:gridCol w:w="2716"/>
        <w:gridCol w:w="6382"/>
        <w:tblGridChange w:id="0">
          <w:tblGrid>
            <w:gridCol w:w="686"/>
            <w:gridCol w:w="2716"/>
            <w:gridCol w:w="6382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раздела /темы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Общая архитектура и классификация ЯЭУ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Ядерная энергетика мира.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Тепловые схемы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Тепловые схемы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Состав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АЭС с БН. АЭС с CANDU.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ВВЭР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характеристики ВВЭР-1000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РБМК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характеристики РБМК-1000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Насосы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ГЦЭН-310, ГЦН-195, ЦВН-8: конструкция, технические характеристики.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Уплотнения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Конструктивное выполнение уплотнений различного типа.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Компенсатор давления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Компенсатор давления – назначение, состав, принцип действия.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Трубопроводы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Материалы, особенности конструктивного исполнения, соединения трубопроводов.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Арматура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Арматура: назначение, разновидности, устройство и принцип действия. Задвижки, вентили, клапаны.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Очистка теплоносителя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Аппараты для очистки воды, принципы их работы и условия эксплуатации. Дезактивация теплоносителя на АЭС.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Дезактивация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Классификация видов загрязнений. Основные методы дезактивации оборудования и помещений: химический, химико-механический, электрохимический, пароэмульсионный, гидродинамический. Обезвреживание радиоактивных отходов. Основные источники образования радиоактивных отходов на АЭС.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Теплообменные аппараты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Основные способы борьбы с коррозией.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Парогенераторы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Требования, предъявляемые к парогенераторам; типы, конструктивные особенности, режимы использования, принципы работы, теплотехнические характеристики. Рассмотрение проектных аварий: разрыв трубок теплообмена и главного паропровода.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Регенеративный подогрев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Типы регенеративных подогревателей и схемы их включения. Конструкции регенеративных подогревателей.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воды: деаэратор и вспомогательное оборудование. Способы деаэрации воды и конструктивное выполнение деаэраторов. Общие требования, предъявляемые к деаэраторам. Описание процесса деаэрации.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Сепаратор-пароперегреватель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Промежуточная сепарация пара. Сепаратор-пароперегреватель: назначение и устройство. Назначение и устройство сепаратосборника. Назначение и устройство конденсатосборников.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Турбомашины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Турбомашины АЭС: место турбины и турбоустановки в энергоблоке, элементы паротурбинной установки, основы безопасной эксплуатации. Многоступенчатые турбины. Принцип действия. Особенности турбинных установок на насыщенном паре. Особенности работы турбинной установки на радиоактивном паре.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установки: назначение и состав конденсатной установки. Принцип работы.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АЭС: назначение, типы систем технического водоснабжения. Прямоточная система технического водоснабжения. Охлаждение конденсаторов турбины. Виды загрязнений конденсаторов турбин. Причины загрязнений конденсаторов. Основные типы охладительных устройств оборотных систем водоснабжения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fbfbf" w:val="clea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Размещение АЭС и оборудования в здании. Выбор места и генеральный план АЭС. Компоновка оборудования в главном корпусе АЭС. Эволюция конструкции главного корпуса. Защитная оболочка: назначение и конструкция.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Проектные аварии на АЭС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Аварии на АЭС (TMI, Чернобыльская АЭС, Фукусима).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Перечень учебно-методического обеспечения для самостоятельной работы обучающихся по дисциплине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Презентация курса;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" w:right="0" w:hanging="4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Фонд оценочных средств для проведения промежуточной аттестации обучающихся по дисциплине</w:t>
      </w:r>
    </w:p>
    <w:p w:rsidR="00000000" w:rsidDel="00000000" w:rsidP="00000000" w:rsidRDefault="00000000" w:rsidRPr="00000000" w14:paraId="000002CB">
      <w:pPr>
        <w:tabs>
          <w:tab w:val="right" w:leader="none" w:pos="9356"/>
        </w:tabs>
        <w:ind w:firstLine="567"/>
        <w:jc w:val="both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Паспорт фонда оценочных средств по дисциплине </w:t>
      </w:r>
    </w:p>
    <w:tbl>
      <w:tblPr>
        <w:tblStyle w:val="Table8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3403"/>
        <w:gridCol w:w="2977"/>
        <w:gridCol w:w="2693"/>
        <w:tblGridChange w:id="0">
          <w:tblGrid>
            <w:gridCol w:w="708"/>
            <w:gridCol w:w="3403"/>
            <w:gridCol w:w="2977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 (результаты по разделам)</w:t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 / и ее формулировка 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оценочного средства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Текущий контроль,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АЭС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ПК-4 знать</w:t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Оборудование АЭС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коллоквиум, тест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ПСК-1</w:t>
            </w:r>
          </w:p>
        </w:tc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тест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00" w:val="clea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Промежуточный контроль,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ПСК-1, ПК-4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Экзаменационный билет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Всего:</w:t>
            </w:r>
          </w:p>
        </w:tc>
      </w:tr>
    </w:tbl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6.2.1. Экзамен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вопросы:</w:t>
      </w:r>
    </w:p>
    <w:p w:rsidR="00000000" w:rsidDel="00000000" w:rsidP="00000000" w:rsidRDefault="00000000" w:rsidRPr="00000000" w14:paraId="000002F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одноконтурной АЭС.</w:t>
      </w:r>
    </w:p>
    <w:p w:rsidR="00000000" w:rsidDel="00000000" w:rsidP="00000000" w:rsidRDefault="00000000" w:rsidRPr="00000000" w14:paraId="000002F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двухконтурной АЭС.</w:t>
      </w:r>
    </w:p>
    <w:p w:rsidR="00000000" w:rsidDel="00000000" w:rsidP="00000000" w:rsidRDefault="00000000" w:rsidRPr="00000000" w14:paraId="000002F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Принципиальная схема и основное оборудование трехконтурной АЭС.</w:t>
      </w:r>
    </w:p>
    <w:p w:rsidR="00000000" w:rsidDel="00000000" w:rsidP="00000000" w:rsidRDefault="00000000" w:rsidRPr="00000000" w14:paraId="000002F5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 и назначение принципиальной тепловой схемы АЭС.</w:t>
      </w:r>
    </w:p>
    <w:p w:rsidR="00000000" w:rsidDel="00000000" w:rsidP="00000000" w:rsidRDefault="00000000" w:rsidRPr="00000000" w14:paraId="000002F6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компоненты АЭС с реактором ВВЭР-1000.</w:t>
      </w:r>
    </w:p>
    <w:p w:rsidR="00000000" w:rsidDel="00000000" w:rsidP="00000000" w:rsidRDefault="00000000" w:rsidRPr="00000000" w14:paraId="000002F7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компоненты АЭС с реактором РБМК-1000.</w:t>
      </w:r>
    </w:p>
    <w:p w:rsidR="00000000" w:rsidDel="00000000" w:rsidP="00000000" w:rsidRDefault="00000000" w:rsidRPr="00000000" w14:paraId="000002F8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Конструктивное исполнение реактора ВВЭР-1000.</w:t>
      </w:r>
    </w:p>
    <w:p w:rsidR="00000000" w:rsidDel="00000000" w:rsidP="00000000" w:rsidRDefault="00000000" w:rsidRPr="00000000" w14:paraId="000002F9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насосов. Принцип действия и конструкция объемных насосов.</w:t>
      </w:r>
    </w:p>
    <w:p w:rsidR="00000000" w:rsidDel="00000000" w:rsidP="00000000" w:rsidRDefault="00000000" w:rsidRPr="00000000" w14:paraId="000002FA">
      <w:pPr>
        <w:widowControl w:val="1"/>
        <w:numPr>
          <w:ilvl w:val="0"/>
          <w:numId w:val="8"/>
        </w:numPr>
        <w:ind w:left="360" w:right="-339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насосов. Принцип действия и конструкция лопаточных насосов.</w:t>
      </w:r>
    </w:p>
    <w:p w:rsidR="00000000" w:rsidDel="00000000" w:rsidP="00000000" w:rsidRDefault="00000000" w:rsidRPr="00000000" w14:paraId="000002FB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насосов. Принцип действия и конструкция струйных насосов.</w:t>
      </w:r>
    </w:p>
    <w:p w:rsidR="00000000" w:rsidDel="00000000" w:rsidP="00000000" w:rsidRDefault="00000000" w:rsidRPr="00000000" w14:paraId="000002FC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Специальные насосы АЭС.</w:t>
      </w:r>
    </w:p>
    <w:p w:rsidR="00000000" w:rsidDel="00000000" w:rsidP="00000000" w:rsidRDefault="00000000" w:rsidRPr="00000000" w14:paraId="000002FD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ГЦН первого контура.</w:t>
      </w:r>
    </w:p>
    <w:p w:rsidR="00000000" w:rsidDel="00000000" w:rsidP="00000000" w:rsidRDefault="00000000" w:rsidRPr="00000000" w14:paraId="000002FE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Уплотнение силового оборудования. Сальниковые уплотнения.</w:t>
      </w:r>
    </w:p>
    <w:p w:rsidR="00000000" w:rsidDel="00000000" w:rsidP="00000000" w:rsidRDefault="00000000" w:rsidRPr="00000000" w14:paraId="000002FF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Уплотнение силового оборудования. Дроссельные уплотнения.</w:t>
      </w:r>
    </w:p>
    <w:p w:rsidR="00000000" w:rsidDel="00000000" w:rsidP="00000000" w:rsidRDefault="00000000" w:rsidRPr="00000000" w14:paraId="00000300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Уплотнение силового оборудования. Торцевые уплотнения.</w:t>
      </w:r>
    </w:p>
    <w:p w:rsidR="00000000" w:rsidDel="00000000" w:rsidP="00000000" w:rsidRDefault="00000000" w:rsidRPr="00000000" w14:paraId="00000301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компенсатора давления.</w:t>
      </w:r>
    </w:p>
    <w:p w:rsidR="00000000" w:rsidDel="00000000" w:rsidP="00000000" w:rsidRDefault="00000000" w:rsidRPr="00000000" w14:paraId="0000030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Материалы трубопроводов.</w:t>
      </w:r>
    </w:p>
    <w:p w:rsidR="00000000" w:rsidDel="00000000" w:rsidP="00000000" w:rsidRDefault="00000000" w:rsidRPr="00000000" w14:paraId="0000030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конструктивного исполнения трубопроводов.</w:t>
      </w:r>
    </w:p>
    <w:p w:rsidR="00000000" w:rsidDel="00000000" w:rsidP="00000000" w:rsidRDefault="00000000" w:rsidRPr="00000000" w14:paraId="0000030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арматуры.</w:t>
      </w:r>
    </w:p>
    <w:p w:rsidR="00000000" w:rsidDel="00000000" w:rsidP="00000000" w:rsidRDefault="00000000" w:rsidRPr="00000000" w14:paraId="00000305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задвижек.</w:t>
      </w:r>
    </w:p>
    <w:p w:rsidR="00000000" w:rsidDel="00000000" w:rsidP="00000000" w:rsidRDefault="00000000" w:rsidRPr="00000000" w14:paraId="00000306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вентилей.</w:t>
      </w:r>
    </w:p>
    <w:p w:rsidR="00000000" w:rsidDel="00000000" w:rsidP="00000000" w:rsidRDefault="00000000" w:rsidRPr="00000000" w14:paraId="00000307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клапанов.</w:t>
      </w:r>
    </w:p>
    <w:p w:rsidR="00000000" w:rsidDel="00000000" w:rsidP="00000000" w:rsidRDefault="00000000" w:rsidRPr="00000000" w14:paraId="00000308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Радиационные процессы в первом контуре.</w:t>
      </w:r>
    </w:p>
    <w:p w:rsidR="00000000" w:rsidDel="00000000" w:rsidP="00000000" w:rsidRDefault="00000000" w:rsidRPr="00000000" w14:paraId="00000309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Радиолиз водного теплоносителя.</w:t>
      </w:r>
    </w:p>
    <w:p w:rsidR="00000000" w:rsidDel="00000000" w:rsidP="00000000" w:rsidRDefault="00000000" w:rsidRPr="00000000" w14:paraId="0000030A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Химические процессы в первом контуре.</w:t>
      </w:r>
    </w:p>
    <w:p w:rsidR="00000000" w:rsidDel="00000000" w:rsidP="00000000" w:rsidRDefault="00000000" w:rsidRPr="00000000" w14:paraId="0000030B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Причины загрязнения теплоносителя.</w:t>
      </w:r>
    </w:p>
    <w:p w:rsidR="00000000" w:rsidDel="00000000" w:rsidP="00000000" w:rsidRDefault="00000000" w:rsidRPr="00000000" w14:paraId="0000030C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Водный режим реакторов.</w:t>
      </w:r>
    </w:p>
    <w:p w:rsidR="00000000" w:rsidDel="00000000" w:rsidP="00000000" w:rsidRDefault="00000000" w:rsidRPr="00000000" w14:paraId="0000030D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Очистка водного теплоносителя.</w:t>
      </w:r>
    </w:p>
    <w:p w:rsidR="00000000" w:rsidDel="00000000" w:rsidP="00000000" w:rsidRDefault="00000000" w:rsidRPr="00000000" w14:paraId="0000030E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радиоактивных загрязнений.</w:t>
      </w:r>
    </w:p>
    <w:p w:rsidR="00000000" w:rsidDel="00000000" w:rsidP="00000000" w:rsidRDefault="00000000" w:rsidRPr="00000000" w14:paraId="0000030F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дезактивации.</w:t>
      </w:r>
    </w:p>
    <w:p w:rsidR="00000000" w:rsidDel="00000000" w:rsidP="00000000" w:rsidRDefault="00000000" w:rsidRPr="00000000" w14:paraId="00000310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Химический метод дезактивации.</w:t>
      </w:r>
    </w:p>
    <w:p w:rsidR="00000000" w:rsidDel="00000000" w:rsidP="00000000" w:rsidRDefault="00000000" w:rsidRPr="00000000" w14:paraId="00000311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Химико-механический метод дезактивации.</w:t>
      </w:r>
    </w:p>
    <w:p w:rsidR="00000000" w:rsidDel="00000000" w:rsidP="00000000" w:rsidRDefault="00000000" w:rsidRPr="00000000" w14:paraId="0000031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Электрохимический метод дезактивации.</w:t>
      </w:r>
    </w:p>
    <w:p w:rsidR="00000000" w:rsidDel="00000000" w:rsidP="00000000" w:rsidRDefault="00000000" w:rsidRPr="00000000" w14:paraId="0000031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Пароэмульсионный метод дезактивации.</w:t>
      </w:r>
    </w:p>
    <w:p w:rsidR="00000000" w:rsidDel="00000000" w:rsidP="00000000" w:rsidRDefault="00000000" w:rsidRPr="00000000" w14:paraId="0000031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Гидродинамический метод дезактивации.</w:t>
      </w:r>
    </w:p>
    <w:p w:rsidR="00000000" w:rsidDel="00000000" w:rsidP="00000000" w:rsidRDefault="00000000" w:rsidRPr="00000000" w14:paraId="00000315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радиоактивных отходов и способы их обезвреживания.</w:t>
      </w:r>
    </w:p>
    <w:p w:rsidR="00000000" w:rsidDel="00000000" w:rsidP="00000000" w:rsidRDefault="00000000" w:rsidRPr="00000000" w14:paraId="00000316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теплообменных аппаратов.</w:t>
      </w:r>
    </w:p>
    <w:p w:rsidR="00000000" w:rsidDel="00000000" w:rsidP="00000000" w:rsidRDefault="00000000" w:rsidRPr="00000000" w14:paraId="00000317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конструкционные элементы теплообменных аппаратов.</w:t>
      </w:r>
    </w:p>
    <w:p w:rsidR="00000000" w:rsidDel="00000000" w:rsidP="00000000" w:rsidRDefault="00000000" w:rsidRPr="00000000" w14:paraId="00000318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видов коррозии в теплообменных аппаратах.</w:t>
      </w:r>
    </w:p>
    <w:p w:rsidR="00000000" w:rsidDel="00000000" w:rsidP="00000000" w:rsidRDefault="00000000" w:rsidRPr="00000000" w14:paraId="00000319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Общая коррозия в теплообменных аппаратах.</w:t>
      </w:r>
    </w:p>
    <w:p w:rsidR="00000000" w:rsidDel="00000000" w:rsidP="00000000" w:rsidRDefault="00000000" w:rsidRPr="00000000" w14:paraId="0000031A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Коррозия под напряжением в теплообменных аппаратах.</w:t>
      </w:r>
    </w:p>
    <w:p w:rsidR="00000000" w:rsidDel="00000000" w:rsidP="00000000" w:rsidRDefault="00000000" w:rsidRPr="00000000" w14:paraId="0000031B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Межкристаллитная коррозия в теплообменных аппаратах.</w:t>
      </w:r>
    </w:p>
    <w:p w:rsidR="00000000" w:rsidDel="00000000" w:rsidP="00000000" w:rsidRDefault="00000000" w:rsidRPr="00000000" w14:paraId="0000031C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способы борьбы с коррозией в теплообменных аппаратах.</w:t>
      </w:r>
    </w:p>
    <w:p w:rsidR="00000000" w:rsidDel="00000000" w:rsidP="00000000" w:rsidRDefault="00000000" w:rsidRPr="00000000" w14:paraId="0000031D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парогенератора.</w:t>
      </w:r>
    </w:p>
    <w:p w:rsidR="00000000" w:rsidDel="00000000" w:rsidP="00000000" w:rsidRDefault="00000000" w:rsidRPr="00000000" w14:paraId="0000031E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Регенеративный подогрев теплоносителя.</w:t>
      </w:r>
    </w:p>
    <w:p w:rsidR="00000000" w:rsidDel="00000000" w:rsidP="00000000" w:rsidRDefault="00000000" w:rsidRPr="00000000" w14:paraId="0000031F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регенеративных подогревателей низкого давления.</w:t>
      </w:r>
    </w:p>
    <w:p w:rsidR="00000000" w:rsidDel="00000000" w:rsidP="00000000" w:rsidRDefault="00000000" w:rsidRPr="00000000" w14:paraId="00000320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регенеративных подогревателей высокого давления.</w:t>
      </w:r>
    </w:p>
    <w:p w:rsidR="00000000" w:rsidDel="00000000" w:rsidP="00000000" w:rsidRDefault="00000000" w:rsidRPr="00000000" w14:paraId="00000321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Типы регенеративных подогревателей и схемы их включения.</w:t>
      </w:r>
    </w:p>
    <w:p w:rsidR="00000000" w:rsidDel="00000000" w:rsidP="00000000" w:rsidRDefault="00000000" w:rsidRPr="00000000" w14:paraId="0000032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Требования к конструкции регенеративных подогревателей.</w:t>
      </w:r>
    </w:p>
    <w:p w:rsidR="00000000" w:rsidDel="00000000" w:rsidP="00000000" w:rsidRDefault="00000000" w:rsidRPr="00000000" w14:paraId="0000032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охладителя дренажа.</w:t>
      </w:r>
    </w:p>
    <w:p w:rsidR="00000000" w:rsidDel="00000000" w:rsidP="00000000" w:rsidRDefault="00000000" w:rsidRPr="00000000" w14:paraId="0000032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Классификация способов деаэрации. Назначение и конструкция деаэратора.</w:t>
      </w:r>
    </w:p>
    <w:p w:rsidR="00000000" w:rsidDel="00000000" w:rsidP="00000000" w:rsidRDefault="00000000" w:rsidRPr="00000000" w14:paraId="00000325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Принцин работы деаэратора.</w:t>
      </w:r>
    </w:p>
    <w:p w:rsidR="00000000" w:rsidDel="00000000" w:rsidP="00000000" w:rsidRDefault="00000000" w:rsidRPr="00000000" w14:paraId="00000326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Способы деаэрации воды и конструктивное исполнение деаэраторов.</w:t>
      </w:r>
    </w:p>
    <w:p w:rsidR="00000000" w:rsidDel="00000000" w:rsidP="00000000" w:rsidRDefault="00000000" w:rsidRPr="00000000" w14:paraId="00000327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требования, предъявляемые к деаэраторам.</w:t>
      </w:r>
    </w:p>
    <w:p w:rsidR="00000000" w:rsidDel="00000000" w:rsidP="00000000" w:rsidRDefault="00000000" w:rsidRPr="00000000" w14:paraId="00000328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сепаратора-перегревателя.</w:t>
      </w:r>
    </w:p>
    <w:p w:rsidR="00000000" w:rsidDel="00000000" w:rsidP="00000000" w:rsidRDefault="00000000" w:rsidRPr="00000000" w14:paraId="00000329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сепаратосборника.</w:t>
      </w:r>
    </w:p>
    <w:p w:rsidR="00000000" w:rsidDel="00000000" w:rsidP="00000000" w:rsidRDefault="00000000" w:rsidRPr="00000000" w14:paraId="0000032A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конденсатосборников.</w:t>
      </w:r>
    </w:p>
    <w:p w:rsidR="00000000" w:rsidDel="00000000" w:rsidP="00000000" w:rsidRDefault="00000000" w:rsidRPr="00000000" w14:paraId="0000032B">
      <w:pPr>
        <w:widowControl w:val="1"/>
        <w:numPr>
          <w:ilvl w:val="0"/>
          <w:numId w:val="8"/>
        </w:numPr>
        <w:ind w:left="360" w:hanging="360"/>
        <w:rPr/>
      </w:pPr>
      <w:r w:rsidDel="00000000" w:rsidR="00000000" w:rsidRPr="00000000">
        <w:rPr>
          <w:sz w:val="28"/>
          <w:szCs w:val="28"/>
          <w:rtl w:val="0"/>
        </w:rPr>
        <w:t xml:space="preserve">Принцип работы сепараторов-перегревателей.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Многоступенчатые турбины. Общие требования к конструкции.</w:t>
      </w:r>
    </w:p>
    <w:p w:rsidR="00000000" w:rsidDel="00000000" w:rsidP="00000000" w:rsidRDefault="00000000" w:rsidRPr="00000000" w14:paraId="0000032D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Принцип действия турбины.</w:t>
      </w:r>
    </w:p>
    <w:p w:rsidR="00000000" w:rsidDel="00000000" w:rsidP="00000000" w:rsidRDefault="00000000" w:rsidRPr="00000000" w14:paraId="0000032E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турбин на насыщенном паре.</w:t>
      </w:r>
    </w:p>
    <w:p w:rsidR="00000000" w:rsidDel="00000000" w:rsidP="00000000" w:rsidRDefault="00000000" w:rsidRPr="00000000" w14:paraId="0000032F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Особенности турбин на радиоактивном паре.</w:t>
      </w:r>
    </w:p>
    <w:p w:rsidR="00000000" w:rsidDel="00000000" w:rsidP="00000000" w:rsidRDefault="00000000" w:rsidRPr="00000000" w14:paraId="00000330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турбины. ЦВД.</w:t>
      </w:r>
    </w:p>
    <w:p w:rsidR="00000000" w:rsidDel="00000000" w:rsidP="00000000" w:rsidRDefault="00000000" w:rsidRPr="00000000" w14:paraId="00000331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Конструкция турбины. ЦНД.</w:t>
      </w:r>
    </w:p>
    <w:p w:rsidR="00000000" w:rsidDel="00000000" w:rsidP="00000000" w:rsidRDefault="00000000" w:rsidRPr="00000000" w14:paraId="0000033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необходимость конденсатора.</w:t>
      </w:r>
    </w:p>
    <w:p w:rsidR="00000000" w:rsidDel="00000000" w:rsidP="00000000" w:rsidRDefault="00000000" w:rsidRPr="00000000" w14:paraId="0000033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Влияние конденсатора на КПД паросилового цикла.</w:t>
      </w:r>
    </w:p>
    <w:p w:rsidR="00000000" w:rsidDel="00000000" w:rsidP="00000000" w:rsidRDefault="00000000" w:rsidRPr="00000000" w14:paraId="0000033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Обеспечение необходимого вакуума в конденсаторе.</w:t>
      </w:r>
    </w:p>
    <w:p w:rsidR="00000000" w:rsidDel="00000000" w:rsidP="00000000" w:rsidRDefault="00000000" w:rsidRPr="00000000" w14:paraId="00000335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Деаэрация в конденсаторе.</w:t>
      </w:r>
    </w:p>
    <w:p w:rsidR="00000000" w:rsidDel="00000000" w:rsidP="00000000" w:rsidRDefault="00000000" w:rsidRPr="00000000" w14:paraId="00000336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борьбы с присосами в конденсаторе.</w:t>
      </w:r>
    </w:p>
    <w:p w:rsidR="00000000" w:rsidDel="00000000" w:rsidP="00000000" w:rsidRDefault="00000000" w:rsidRPr="00000000" w14:paraId="00000337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Состав конденсационной установки.</w:t>
      </w:r>
    </w:p>
    <w:p w:rsidR="00000000" w:rsidDel="00000000" w:rsidP="00000000" w:rsidRDefault="00000000" w:rsidRPr="00000000" w14:paraId="00000338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эжектора.</w:t>
      </w:r>
    </w:p>
    <w:p w:rsidR="00000000" w:rsidDel="00000000" w:rsidP="00000000" w:rsidRDefault="00000000" w:rsidRPr="00000000" w14:paraId="00000339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Возможные схемы технического водоснабжения АЭС.</w:t>
      </w:r>
    </w:p>
    <w:p w:rsidR="00000000" w:rsidDel="00000000" w:rsidP="00000000" w:rsidRDefault="00000000" w:rsidRPr="00000000" w14:paraId="0000033A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Причины загрязнение конденсаторов и способы борьбы с загрязнениями.</w:t>
      </w:r>
    </w:p>
    <w:p w:rsidR="00000000" w:rsidDel="00000000" w:rsidP="00000000" w:rsidRDefault="00000000" w:rsidRPr="00000000" w14:paraId="0000033B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типы охладительных устройств технического водоснабжения.</w:t>
      </w:r>
    </w:p>
    <w:p w:rsidR="00000000" w:rsidDel="00000000" w:rsidP="00000000" w:rsidRDefault="00000000" w:rsidRPr="00000000" w14:paraId="0000033C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брызгальных бассейнов.</w:t>
      </w:r>
    </w:p>
    <w:p w:rsidR="00000000" w:rsidDel="00000000" w:rsidP="00000000" w:rsidRDefault="00000000" w:rsidRPr="00000000" w14:paraId="0000033D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прудов-охладителей.</w:t>
      </w:r>
    </w:p>
    <w:p w:rsidR="00000000" w:rsidDel="00000000" w:rsidP="00000000" w:rsidRDefault="00000000" w:rsidRPr="00000000" w14:paraId="0000033E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градирен.</w:t>
      </w:r>
    </w:p>
    <w:p w:rsidR="00000000" w:rsidDel="00000000" w:rsidP="00000000" w:rsidRDefault="00000000" w:rsidRPr="00000000" w14:paraId="0000033F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к площадке АЭС и генеральному плану.</w:t>
      </w:r>
    </w:p>
    <w:p w:rsidR="00000000" w:rsidDel="00000000" w:rsidP="00000000" w:rsidRDefault="00000000" w:rsidRPr="00000000" w14:paraId="00000340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требования к компоновке оборудования в главном корпусе АЭС.</w:t>
      </w:r>
    </w:p>
    <w:p w:rsidR="00000000" w:rsidDel="00000000" w:rsidP="00000000" w:rsidRDefault="00000000" w:rsidRPr="00000000" w14:paraId="00000341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Типы компоновок АЭС.</w:t>
      </w:r>
    </w:p>
    <w:p w:rsidR="00000000" w:rsidDel="00000000" w:rsidP="00000000" w:rsidRDefault="00000000" w:rsidRPr="00000000" w14:paraId="00000342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Назначение и конструкция защитной оболочки.</w:t>
      </w:r>
    </w:p>
    <w:p w:rsidR="00000000" w:rsidDel="00000000" w:rsidP="00000000" w:rsidRDefault="00000000" w:rsidRPr="00000000" w14:paraId="00000343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Компоновка оборудования 1-го контура в гермооболочке.</w:t>
      </w:r>
    </w:p>
    <w:p w:rsidR="00000000" w:rsidDel="00000000" w:rsidP="00000000" w:rsidRDefault="00000000" w:rsidRPr="00000000" w14:paraId="00000344">
      <w:pPr>
        <w:widowControl w:val="1"/>
        <w:numPr>
          <w:ilvl w:val="0"/>
          <w:numId w:val="8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Способы обеспечения естественной циркуляции в первом контуре.</w:t>
      </w:r>
    </w:p>
    <w:p w:rsidR="00000000" w:rsidDel="00000000" w:rsidP="00000000" w:rsidRDefault="00000000" w:rsidRPr="00000000" w14:paraId="00000345">
      <w:pPr>
        <w:widowControl w:val="1"/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3"/>
    <w:bookmarkEnd w:id="3"/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по экзамену входят: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экзаменационный билет входит 2 вопроса. Максимальная сумма баллов за ответ на один вопрос билета - 20 баллов.</w:t>
      </w:r>
    </w:p>
    <w:p w:rsidR="00000000" w:rsidDel="00000000" w:rsidP="00000000" w:rsidRDefault="00000000" w:rsidRPr="00000000" w14:paraId="0000034F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15-20  баллов  за ответ на вопрос выставляется студенту, который : </w:t>
      </w:r>
    </w:p>
    <w:p w:rsidR="00000000" w:rsidDel="00000000" w:rsidP="00000000" w:rsidRDefault="00000000" w:rsidRPr="00000000" w14:paraId="00000350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51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полно раскрывает содержание теоретических вопросов билета.</w:t>
      </w:r>
    </w:p>
    <w:p w:rsidR="00000000" w:rsidDel="00000000" w:rsidP="00000000" w:rsidRDefault="00000000" w:rsidRPr="00000000" w14:paraId="00000352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8-14  баллов  за ответ на вопрос выставляется студенту, который:</w:t>
      </w:r>
    </w:p>
    <w:p w:rsidR="00000000" w:rsidDel="00000000" w:rsidP="00000000" w:rsidRDefault="00000000" w:rsidRPr="00000000" w14:paraId="00000353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354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1-7  баллов  за ответ на вопрос выставляется студенту, который:</w:t>
      </w:r>
    </w:p>
    <w:p w:rsidR="00000000" w:rsidDel="00000000" w:rsidP="00000000" w:rsidRDefault="00000000" w:rsidRPr="00000000" w14:paraId="00000355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56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раскрывает содержание не всех теоретических вопросов </w:t>
      </w:r>
    </w:p>
    <w:p w:rsidR="00000000" w:rsidDel="00000000" w:rsidP="00000000" w:rsidRDefault="00000000" w:rsidRPr="00000000" w14:paraId="00000357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ответил на один из двух вопросов билета.</w:t>
      </w:r>
    </w:p>
    <w:p w:rsidR="00000000" w:rsidDel="00000000" w:rsidP="00000000" w:rsidRDefault="00000000" w:rsidRPr="00000000" w14:paraId="00000358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359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35A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не может разобраться в конкретной ситуации;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может успешно продолжать дальнейшее обучение в связи с недостаточным объемом знаний.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6.2.2. Коллоквиум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вопросы - образец:</w:t>
      </w:r>
    </w:p>
    <w:p w:rsidR="00000000" w:rsidDel="00000000" w:rsidP="00000000" w:rsidRDefault="00000000" w:rsidRPr="00000000" w14:paraId="0000035F">
      <w:pPr>
        <w:widowControl w:val="1"/>
        <w:numPr>
          <w:ilvl w:val="0"/>
          <w:numId w:val="4"/>
        </w:numPr>
        <w:ind w:left="1276" w:hanging="35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Общая архитектура и классификация ЯЭУ.</w:t>
      </w:r>
    </w:p>
    <w:p w:rsidR="00000000" w:rsidDel="00000000" w:rsidP="00000000" w:rsidRDefault="00000000" w:rsidRPr="00000000" w14:paraId="00000360">
      <w:pPr>
        <w:widowControl w:val="1"/>
        <w:numPr>
          <w:ilvl w:val="0"/>
          <w:numId w:val="4"/>
        </w:numPr>
        <w:ind w:left="1276" w:hanging="35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технические параметры АЭС с реактором БН-600.</w:t>
      </w:r>
    </w:p>
    <w:p w:rsidR="00000000" w:rsidDel="00000000" w:rsidP="00000000" w:rsidRDefault="00000000" w:rsidRPr="00000000" w14:paraId="00000361">
      <w:pPr>
        <w:widowControl w:val="1"/>
        <w:numPr>
          <w:ilvl w:val="0"/>
          <w:numId w:val="4"/>
        </w:numPr>
        <w:ind w:left="1276" w:hanging="35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Явление кавитации.</w:t>
      </w:r>
    </w:p>
    <w:p w:rsidR="00000000" w:rsidDel="00000000" w:rsidP="00000000" w:rsidRDefault="00000000" w:rsidRPr="00000000" w14:paraId="00000362">
      <w:pPr>
        <w:widowControl w:val="1"/>
        <w:numPr>
          <w:ilvl w:val="0"/>
          <w:numId w:val="4"/>
        </w:numPr>
        <w:ind w:left="1276" w:hanging="35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Обезвреживание радиоактивных отходов.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оценивания компетенций (результатов):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критерии оценки знаний по коллоквиуму входят: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1.уровень освоения студентом материала, предусмотренного учебной программой;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полнота и правильность ответа, степень осознанности, понимания изученного; 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обоснованность, четкость, краткость изложения ответа;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3"/>
        </w:tabs>
        <w:spacing w:after="0" w:before="0" w:line="240" w:lineRule="auto"/>
        <w:ind w:left="41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ответы на дополнительные вопросы. </w:t>
      </w:r>
    </w:p>
    <w:p w:rsidR="00000000" w:rsidDel="00000000" w:rsidP="00000000" w:rsidRDefault="00000000" w:rsidRPr="00000000" w14:paraId="0000036A">
      <w:pPr>
        <w:widowControl w:val="1"/>
        <w:ind w:left="567" w:firstLine="0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</w:t>
        <w:tab/>
        <w:t xml:space="preserve">описание шкалы оценивания: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Каждому студенту задается 3 вопроса в произвольном порядке из списка вопросов к коллоквиуму. Каждый вопрос оценивается от 0 до 10 баллов.</w:t>
      </w:r>
    </w:p>
    <w:p w:rsidR="00000000" w:rsidDel="00000000" w:rsidP="00000000" w:rsidRDefault="00000000" w:rsidRPr="00000000" w14:paraId="0000036D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7-10  баллов  за ответ на вопрос выставляется студенту, который : </w:t>
      </w:r>
    </w:p>
    <w:p w:rsidR="00000000" w:rsidDel="00000000" w:rsidP="00000000" w:rsidRDefault="00000000" w:rsidRPr="00000000" w14:paraId="0000036E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6F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полно раскрывает содержание теоретических основ вопроса.</w:t>
      </w:r>
    </w:p>
    <w:p w:rsidR="00000000" w:rsidDel="00000000" w:rsidP="00000000" w:rsidRDefault="00000000" w:rsidRPr="00000000" w14:paraId="00000370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4-6  баллов  за ответ на вопрос выставляется студенту, который:</w:t>
      </w:r>
    </w:p>
    <w:p w:rsidR="00000000" w:rsidDel="00000000" w:rsidP="00000000" w:rsidRDefault="00000000" w:rsidRPr="00000000" w14:paraId="00000371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допустил незначительные неточности при изложении материала, не искажающие содержание ответа по существу вопроса. </w:t>
      </w:r>
    </w:p>
    <w:p w:rsidR="00000000" w:rsidDel="00000000" w:rsidP="00000000" w:rsidRDefault="00000000" w:rsidRPr="00000000" w14:paraId="00000372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1-3  баллов  за ответ на вопрос выставляется студенту, который:</w:t>
      </w:r>
    </w:p>
    <w:p w:rsidR="00000000" w:rsidDel="00000000" w:rsidP="00000000" w:rsidRDefault="00000000" w:rsidRPr="00000000" w14:paraId="00000373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владеет методологией данной дисциплины, знает определения основных понятий; </w:t>
      </w:r>
    </w:p>
    <w:p w:rsidR="00000000" w:rsidDel="00000000" w:rsidP="00000000" w:rsidRDefault="00000000" w:rsidRPr="00000000" w14:paraId="00000374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раскрывает содержание не всех теоретических основ вопроса;</w:t>
      </w:r>
    </w:p>
    <w:p w:rsidR="00000000" w:rsidDel="00000000" w:rsidP="00000000" w:rsidRDefault="00000000" w:rsidRPr="00000000" w14:paraId="00000375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0  баллов  за ответ на вопрос выставляется студенту, который: </w:t>
      </w:r>
    </w:p>
    <w:p w:rsidR="00000000" w:rsidDel="00000000" w:rsidP="00000000" w:rsidRDefault="00000000" w:rsidRPr="00000000" w14:paraId="00000376">
      <w:pPr>
        <w:widowControl w:val="1"/>
        <w:ind w:left="567" w:firstLine="0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имеет пробелы в знаниях основного учебного материала по дисциплине, не может дать четкого определения основных понятий; </w:t>
      </w:r>
    </w:p>
    <w:p w:rsidR="00000000" w:rsidDel="00000000" w:rsidP="00000000" w:rsidRDefault="00000000" w:rsidRPr="00000000" w14:paraId="00000377">
      <w:pPr>
        <w:widowControl w:val="1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- не обладает достаточным объемом знаний.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6.2.3. Тест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</w:t>
        <w:tab/>
        <w:t xml:space="preserve">типовые вопросы - образец: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какому типу насосов относится ГЦН?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объемный 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лопаточный 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струйный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электромагнитный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Конечная влажность за турбиной в реакторе ВВЭР-1000?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7%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5%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14%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21%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"/>
        </w:tabs>
        <w:spacing w:after="0" w:before="0" w:line="240" w:lineRule="auto"/>
        <w:ind w:left="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</w:t>
        <w:tab/>
        <w:t xml:space="preserve">критерии и шкала оценивания</w:t>
      </w:r>
    </w:p>
    <w:tbl>
      <w:tblPr>
        <w:tblStyle w:val="Table9"/>
        <w:tblW w:w="988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0"/>
        <w:gridCol w:w="7039"/>
        <w:tblGridChange w:id="0">
          <w:tblGrid>
            <w:gridCol w:w="2850"/>
            <w:gridCol w:w="703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Баллы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Шкала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90-100%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75-89%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8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60-74%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3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39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Количество верных ответов в интервале: 0-50%</w:t>
            </w:r>
          </w:p>
        </w:tc>
      </w:tr>
    </w:tbl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bookmarkStart w:colFirst="0" w:colLast="0" w:name="bookmark=id.tyjcwt" w:id="4"/>
    <w:bookmarkEnd w:id="4"/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Рейтинговая оценка знаний является интегральным показателем качества теоретических и практических знаний и навыков студентов по дисциплине и складывается из оценок, полученных в ходе текущего контроля и промежуточной аттестации.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дисциплины.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Текущий контроль осуществляется два раза в семестр: контрольная точка № 1 (КТ № 1) и контрольная точка № 2 (КТ № 2).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Результаты текущего контроля и промежуточной аттестации подводятся по шкале балльно-рейтинговой системы.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3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4498"/>
        <w:gridCol w:w="1421"/>
        <w:gridCol w:w="1594"/>
        <w:tblGridChange w:id="0">
          <w:tblGrid>
            <w:gridCol w:w="2518"/>
            <w:gridCol w:w="4498"/>
            <w:gridCol w:w="1421"/>
            <w:gridCol w:w="1594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9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 контроля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39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Этап рейтинговой системы Оценочное средство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Балл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Минимум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Максимум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A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Текущий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Коллоквиум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Контрольная точка 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Тест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Промежуточный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B2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3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Экзамен</w:t>
            </w:r>
          </w:p>
        </w:tc>
        <w:tc>
          <w:tcPr/>
          <w:p w:rsidR="00000000" w:rsidDel="00000000" w:rsidP="00000000" w:rsidRDefault="00000000" w:rsidRPr="00000000" w14:paraId="000003B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3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3B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ИТОГО по дисциплине</w:t>
            </w:r>
          </w:p>
        </w:tc>
        <w:tc>
          <w:tcPr/>
          <w:p w:rsidR="00000000" w:rsidDel="00000000" w:rsidP="00000000" w:rsidRDefault="00000000" w:rsidRPr="00000000" w14:paraId="000003B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" w:right="0" w:hanging="38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Процедура оценивания знаний, умений, владений по дисциплине включает учет успешности по всем видам заявленных оценочных средств.</w:t>
      </w:r>
    </w:p>
    <w:p w:rsidR="00000000" w:rsidDel="00000000" w:rsidP="00000000" w:rsidRDefault="00000000" w:rsidRPr="00000000" w14:paraId="000003BF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Устный опрос проводится на каждом практическом занятии и затрагивает как тематику прошедшего занятия, так и лекционный материал. Применяется групповое оценивание ответа или оценивание преподавателем.</w:t>
      </w:r>
    </w:p>
    <w:p w:rsidR="00000000" w:rsidDel="00000000" w:rsidP="00000000" w:rsidRDefault="00000000" w:rsidRPr="00000000" w14:paraId="000003C0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окончании освоения дисциплины проводится промежуточная аттестация в виде экзамена, что позволяет оценить совокупность приобретенных в процессе обучения компетенций. При выставлении итоговой оценки применяется балльно-рейтинговая система оценки результатов обучения.</w:t>
      </w:r>
    </w:p>
    <w:p w:rsidR="00000000" w:rsidDel="00000000" w:rsidP="00000000" w:rsidRDefault="00000000" w:rsidRPr="00000000" w14:paraId="000003C1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Экзамен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обучающимся теоретических знаний и умений приводить примеры практического использования знаний (например, выполнение практических работ), приобретения навыков самостоятельной работы, развития творческого мышления.</w:t>
      </w:r>
    </w:p>
    <w:p w:rsidR="00000000" w:rsidDel="00000000" w:rsidP="00000000" w:rsidRDefault="00000000" w:rsidRPr="00000000" w14:paraId="000003C2">
      <w:pPr>
        <w:ind w:firstLine="56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Оценка сформированности компетенций на экзамене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экзамене.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Перечень основной и дополнительной учебной литературы, необходимой для освоения дисциплины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основная учебная литература: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Эксплуатационные режимы АЭС: учебное пособие / Р.П. Баклушин. – 2-е изд., перераб. и доп. М.: Издательский дом МЭИ, 2012, - 532 с., ил.</w:t>
      </w:r>
    </w:p>
    <w:p w:rsidR="00000000" w:rsidDel="00000000" w:rsidP="00000000" w:rsidRDefault="00000000" w:rsidRPr="00000000" w14:paraId="000003C9">
      <w:pPr>
        <w:widowControl w:val="1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Атомные электростанции: учебное пособие / В.М. Зорин. – М.: Издательский дом МЭИ, 2012. – 672 с.: ил.</w:t>
      </w:r>
    </w:p>
    <w:p w:rsidR="00000000" w:rsidDel="00000000" w:rsidP="00000000" w:rsidRDefault="00000000" w:rsidRPr="00000000" w14:paraId="000003CA">
      <w:pPr>
        <w:numPr>
          <w:ilvl w:val="0"/>
          <w:numId w:val="12"/>
        </w:numPr>
        <w:spacing w:line="25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Физические особенности и конструкция реактора ВВЭР-1000 : учеб. пособие для студ. вузов / С. Т. Лескин, А. С. Шелегов, В. И. Слободчук. - М. : НИЯУ МИФИ , 2011. - 116 с. : ил.  135 экз.</w:t>
      </w:r>
    </w:p>
    <w:p w:rsidR="00000000" w:rsidDel="00000000" w:rsidP="00000000" w:rsidRDefault="00000000" w:rsidRPr="00000000" w14:paraId="000003CB">
      <w:pPr>
        <w:numPr>
          <w:ilvl w:val="0"/>
          <w:numId w:val="12"/>
        </w:numPr>
        <w:spacing w:line="25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Физические особенности и конструкция реактора РБМК-1000 : учеб. пособие для студ. вузов / А. С. Шелегов, С. Т. Лескин, В. И. Слободчук. - М. : НИЯУ МИФИ , 2011. - 64 с. : ил.  135 экз.</w:t>
      </w:r>
    </w:p>
    <w:p w:rsidR="00000000" w:rsidDel="00000000" w:rsidP="00000000" w:rsidRDefault="00000000" w:rsidRPr="00000000" w14:paraId="000003CC">
      <w:pPr>
        <w:numPr>
          <w:ilvl w:val="0"/>
          <w:numId w:val="12"/>
        </w:numPr>
        <w:spacing w:line="256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НП-001-15. Общие положения обеспечения безопасности атомных станций.</w:t>
      </w:r>
    </w:p>
    <w:p w:rsidR="00000000" w:rsidDel="00000000" w:rsidP="00000000" w:rsidRDefault="00000000" w:rsidRPr="00000000" w14:paraId="000003CD">
      <w:pPr>
        <w:numPr>
          <w:ilvl w:val="0"/>
          <w:numId w:val="12"/>
        </w:numPr>
        <w:spacing w:line="256" w:lineRule="auto"/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Лебедев, В. А. Ядерные энергетические установки [Электронный ресурс] [Текст] : учебное пособие / Лебедев В. А. - Санкт-Петербург : Лань, 2015. - 192 с. https://e.lanbook.com/book/67466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дополнительная учебная литература:</w:t>
      </w:r>
    </w:p>
    <w:p w:rsidR="00000000" w:rsidDel="00000000" w:rsidP="00000000" w:rsidRDefault="00000000" w:rsidRPr="00000000" w14:paraId="000003D0">
      <w:pPr>
        <w:numPr>
          <w:ilvl w:val="0"/>
          <w:numId w:val="1"/>
        </w:numPr>
        <w:spacing w:line="25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Владимиров В.И. Физика ядерных реакторов. Практические задачи по их эксплуатации. Изд. 5-е, переработанное и доп. – М.: Книжный дом «ЛИБРОКОМ», 2009. – 480 с.</w:t>
      </w:r>
    </w:p>
    <w:p w:rsidR="00000000" w:rsidDel="00000000" w:rsidP="00000000" w:rsidRDefault="00000000" w:rsidRPr="00000000" w14:paraId="000003D1">
      <w:pPr>
        <w:numPr>
          <w:ilvl w:val="0"/>
          <w:numId w:val="1"/>
        </w:numPr>
        <w:spacing w:line="256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Насосное оборудование АЭС : учеб. пособие для студ. вузов / А. С. Шелегов, С. Т. Лескин, В. И. Слободчук. - М. : НИЯУ МИФИ , 2011. - 348 с. : ил.</w:t>
      </w:r>
    </w:p>
    <w:p w:rsidR="00000000" w:rsidDel="00000000" w:rsidP="00000000" w:rsidRDefault="00000000" w:rsidRPr="00000000" w14:paraId="000003D2">
      <w:pPr>
        <w:widowControl w:val="1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Ядерные технологии: история, состояние, перспективы: Учебное пособие. / Андрианов А.А., Воропаев А.И., Коровин Ю.А., Мурогов В.М. – М: НИЯУ МИФИ, 2012. – 180 с. </w:t>
      </w:r>
    </w:p>
    <w:p w:rsidR="00000000" w:rsidDel="00000000" w:rsidP="00000000" w:rsidRDefault="00000000" w:rsidRPr="00000000" w14:paraId="000003D3">
      <w:pPr>
        <w:widowControl w:val="1"/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Безопасность АЭС с реакторами на быстрых нейтронах. / Под общей редакцией члена-корреспондента АН РФ В.И. Рачкова / Кузнецов И.А., Поплавский В.М. – М.: Издат, 2012. – 632 с.</w:t>
      </w:r>
    </w:p>
    <w:p w:rsidR="00000000" w:rsidDel="00000000" w:rsidP="00000000" w:rsidRDefault="00000000" w:rsidRPr="00000000" w14:paraId="000003D4">
      <w:pPr>
        <w:widowControl w:val="1"/>
        <w:numPr>
          <w:ilvl w:val="0"/>
          <w:numId w:val="13"/>
        </w:numPr>
        <w:ind w:left="360" w:hanging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АЭС с реактором типа ВВЭР-1000. От физических основ эксплуатации до эволюции проекта / С.А. Андрушечко, А.М. Афров, Б.Ю. Васильев и др. М.: Логос, 2010.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" w:right="0" w:hanging="3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Научная электронная библиотека eLIBRARY.RU: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http://elibrary.ru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Электронно-библиотечная система издательство "Лань"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www.e.lanbook.com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Электронно-библиотечная система НИЯУ МИФИ"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44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www.library.mephi.ru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E-learning for Nuclear Newcomers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https://www.iaea.org/topics/infrastructure-development/e-learning-for-nuclear-newcomers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Росатом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[Электронный ресурс] URL: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http://www.rosatom.ru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(Дата обращения: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10.05.2021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Методические указания для обучающихся по освоению дисциплины </w:t>
      </w:r>
    </w:p>
    <w:tbl>
      <w:tblPr>
        <w:tblStyle w:val="Table11"/>
        <w:tblW w:w="9923.0" w:type="dxa"/>
        <w:jc w:val="left"/>
        <w:tblLayout w:type="fixed"/>
        <w:tblLook w:val="0000"/>
      </w:tblPr>
      <w:tblGrid>
        <w:gridCol w:w="2269"/>
        <w:gridCol w:w="7654"/>
        <w:tblGridChange w:id="0">
          <w:tblGrid>
            <w:gridCol w:w="2269"/>
            <w:gridCol w:w="76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Вид учебных занятий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Организация деятельности студента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Лекция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Практические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Группе задаётся определенная проблема для обсуждения и студенты по очереди высказывают предложения. Затем проходит обсуждение высказанных предложений с целью определить наиболее сильные и слабые решения. По результатам работы по конкретной проблеме группа представляет презентацию по заранее определённому формату.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86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Тест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тесту необходимо ориентироваться на конспекты лекций, материал практических занятий, рекомендуемую литературу и интернет источники. Важно добиться понимания изучаемой дисциплины.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Коллоквиум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Работа с конспектом лекций, подготовка ответов к контрольным вопросам. При подготовке к коллоквиуму необходимо разобрать определения всех понятий и основных элементов конструкции АЭС.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139" w:hanging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Подготовка к экзамену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" w:right="0" w:hanging="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подготовке к экзамену необходимо ориентироваться на конспекты лекций, материал практических занятий, рекомендуемую литературу и интернет источники. Важно добиться понимания изучаемой дисциплины.  </w:t>
            </w:r>
          </w:p>
        </w:tc>
      </w:tr>
    </w:tbl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000000" w:rsidDel="00000000" w:rsidP="00000000" w:rsidRDefault="00000000" w:rsidRPr="00000000" w14:paraId="000003EB">
      <w:pPr>
        <w:spacing w:line="274" w:lineRule="auto"/>
        <w:ind w:right="-2"/>
        <w:rPr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10.1. Перечень информационных технологий</w:t>
      </w:r>
    </w:p>
    <w:p w:rsidR="00000000" w:rsidDel="00000000" w:rsidP="00000000" w:rsidRDefault="00000000" w:rsidRPr="00000000" w14:paraId="000003E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Проверка домашних заданий и консультирование посредством электронной почты.</w:t>
      </w:r>
    </w:p>
    <w:p w:rsidR="00000000" w:rsidDel="00000000" w:rsidP="00000000" w:rsidRDefault="00000000" w:rsidRPr="00000000" w14:paraId="000003E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Интерактивное общение с помощью программы skype, zoom, google meet.</w:t>
      </w:r>
    </w:p>
    <w:p w:rsidR="00000000" w:rsidDel="00000000" w:rsidP="00000000" w:rsidRDefault="00000000" w:rsidRPr="00000000" w14:paraId="000003E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Использование электронных презентаций при проведении практических занятий.</w:t>
      </w:r>
    </w:p>
    <w:p w:rsidR="00000000" w:rsidDel="00000000" w:rsidP="00000000" w:rsidRDefault="00000000" w:rsidRPr="00000000" w14:paraId="000003F0">
      <w:pPr>
        <w:spacing w:line="274" w:lineRule="auto"/>
        <w:ind w:right="-2" w:firstLine="567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spacing w:line="274" w:lineRule="auto"/>
        <w:ind w:right="-2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10.2. Перечень программного обеспечения</w:t>
      </w:r>
    </w:p>
    <w:p w:rsidR="00000000" w:rsidDel="00000000" w:rsidP="00000000" w:rsidRDefault="00000000" w:rsidRPr="00000000" w14:paraId="000003F2">
      <w:pPr>
        <w:ind w:right="-3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Программы для демонстрации и создания презентаций («Microsoft Power Point»).</w:t>
      </w:r>
    </w:p>
    <w:p w:rsidR="00000000" w:rsidDel="00000000" w:rsidP="00000000" w:rsidRDefault="00000000" w:rsidRPr="00000000" w14:paraId="000003F3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Описание материально-технической базы, необходимой для осуществления образовательного процесса по дисциплине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Лекционные и практические занятия:</w:t>
      </w:r>
    </w:p>
    <w:p w:rsidR="00000000" w:rsidDel="00000000" w:rsidP="00000000" w:rsidRDefault="00000000" w:rsidRPr="00000000" w14:paraId="000003F6">
      <w:pPr>
        <w:widowControl w:val="1"/>
        <w:jc w:val="both"/>
        <w:rPr>
          <w:rFonts w:ascii="Times New Roman" w:cs="Times New Roman" w:eastAsia="Times New Roman" w:hAnsi="Times New Roman"/>
          <w:i w:val="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Учебная аудитория на 20 мест с мультимедийным оборудованием, программное обеспечение для компьютерных презентаций. Доска.</w:t>
      </w:r>
    </w:p>
    <w:p w:rsidR="00000000" w:rsidDel="00000000" w:rsidP="00000000" w:rsidRDefault="00000000" w:rsidRPr="00000000" w14:paraId="000003F7">
      <w:pPr>
        <w:widowControl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Иные сведения и (или) материалы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2" w:right="0" w:hanging="4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tbl>
      <w:tblPr>
        <w:tblStyle w:val="Table12"/>
        <w:tblW w:w="10000.0" w:type="dxa"/>
        <w:jc w:val="left"/>
        <w:tblInd w:w="-40.0" w:type="dxa"/>
        <w:tblLayout w:type="fixed"/>
        <w:tblLook w:val="0000"/>
      </w:tblPr>
      <w:tblGrid>
        <w:gridCol w:w="590"/>
        <w:gridCol w:w="2324"/>
        <w:gridCol w:w="1730"/>
        <w:gridCol w:w="1474"/>
        <w:gridCol w:w="3882"/>
        <w:tblGridChange w:id="0">
          <w:tblGrid>
            <w:gridCol w:w="590"/>
            <w:gridCol w:w="2324"/>
            <w:gridCol w:w="1730"/>
            <w:gridCol w:w="1474"/>
            <w:gridCol w:w="3882"/>
          </w:tblGrid>
        </w:tblGridChange>
      </w:tblGrid>
      <w:tr>
        <w:trPr>
          <w:cantSplit w:val="0"/>
          <w:trHeight w:val="1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ind w:left="-29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3FC">
            <w:pPr>
              <w:shd w:fill="ffffff" w:val="clear"/>
              <w:ind w:left="-29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D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темы дисциплины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 занятий (лекция, семинары, практические занятия)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shd w:fill="ffffff" w:val="clear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 ак. ч.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shd w:fill="ffffff" w:val="clear"/>
              <w:tabs>
                <w:tab w:val="left" w:leader="none" w:pos="960"/>
              </w:tabs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активных и интерактивных форм проведения занятий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архитектура и классификация ЯЭУ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3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4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5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6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Тепловые схемы АЭС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8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9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A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Состав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D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0E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0F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0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ВВЭР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2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3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4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метод работы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5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Конструктивное исполнение РБМК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7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8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9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метод работы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A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Насосы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C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1D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1E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Уплотнения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1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2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3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4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Компенсатор давления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6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7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8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9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Трубопроводы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B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C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2D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E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Арматура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0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2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3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Очистка теплоносителя на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5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6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7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метод работы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4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Дезактивация на АЭС</w:t>
              <w:tab/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A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B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C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лекция-беседа, метод работы в малых группах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D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Теплообменные аппараты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F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1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Парогенераторы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4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6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7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Регенеративный подогрев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9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A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B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C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питательной воды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4E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F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0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1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Сепаратор-пароперегреватель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3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4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5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6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Турбомашины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8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9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A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B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Конденсационные установки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D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E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5F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0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Техническое водоснабжение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2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3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4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7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8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9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A">
            <w:pPr>
              <w:numPr>
                <w:ilvl w:val="0"/>
                <w:numId w:val="3"/>
              </w:numPr>
              <w:shd w:fill="ffffff" w:val="clear"/>
              <w:spacing w:line="257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Проектные аварии на АЭС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C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D">
            <w:pPr>
              <w:shd w:fill="ffffff" w:val="clear"/>
              <w:ind w:hanging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6E">
            <w:pPr>
              <w:shd w:fill="ffffff" w:val="clear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лекция-беседа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12.2. 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 для самостоятельного изучения: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Ядерный топливный цикл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кипящих реакторов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тяжеловодных реакторов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газоохлаждаемых реакторов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реакторов на быстрых нейтронах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водо-водяных реакторов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развития и конструктивные особенности термоядерных реакторов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Конструктивные особенности реакторов малой и сверхмалой мощности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Конструктивные особенности реакторов космического назначения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Перспективные виды ядерного топлива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Конструкционные предпосылки и протекание аварии на TMI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Конструкционные предпосылки и протекание аварии на ЧАЭС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Конструкционные предпосылки и протекание аварии на АЭС Фукусима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GIF-IV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INPRO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переработки ОЯТ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Программа составлена в соответствии с образовательным стандартом высшего образования НИЯУ МИФИ по направлению подготовки 12.03.01 Приборостроение.</w:t>
      </w:r>
    </w:p>
    <w:p w:rsidR="00000000" w:rsidDel="00000000" w:rsidP="00000000" w:rsidRDefault="00000000" w:rsidRPr="00000000" w14:paraId="0000048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Программу составил:</w:t>
      </w:r>
    </w:p>
    <w:p w:rsidR="00000000" w:rsidDel="00000000" w:rsidP="00000000" w:rsidRDefault="00000000" w:rsidRPr="00000000" w14:paraId="000004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Р.В. Фомин,</w:t>
      </w:r>
      <w:r w:rsidDel="00000000" w:rsidR="00000000" w:rsidRPr="00000000">
        <w:rPr>
          <w:color w:val="0070c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ст. преподаватель отд. ЯФиТ </w:t>
      </w:r>
    </w:p>
    <w:p w:rsidR="00000000" w:rsidDel="00000000" w:rsidP="00000000" w:rsidRDefault="00000000" w:rsidRPr="00000000" w14:paraId="0000048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Рецензент:</w:t>
      </w:r>
    </w:p>
    <w:p w:rsidR="00000000" w:rsidDel="00000000" w:rsidP="00000000" w:rsidRDefault="00000000" w:rsidRPr="00000000" w14:paraId="0000049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 Д.С. Самохин, к.т.н., доцент отд. ЯФиТ</w:t>
      </w:r>
    </w:p>
    <w:p w:rsidR="00000000" w:rsidDel="00000000" w:rsidP="00000000" w:rsidRDefault="00000000" w:rsidRPr="00000000" w14:paraId="0000049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851" w:top="851" w:left="1418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Georgia"/>
  <w:font w:name="Arial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9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5759" w:hanging="360"/>
      </w:pPr>
      <w:rPr/>
    </w:lvl>
    <w:lvl w:ilvl="2">
      <w:start w:val="1"/>
      <w:numFmt w:val="lowerRoman"/>
      <w:lvlText w:val="%3."/>
      <w:lvlJc w:val="right"/>
      <w:pPr>
        <w:ind w:left="6479" w:hanging="180"/>
      </w:pPr>
      <w:rPr/>
    </w:lvl>
    <w:lvl w:ilvl="3">
      <w:start w:val="1"/>
      <w:numFmt w:val="decimal"/>
      <w:lvlText w:val="%4."/>
      <w:lvlJc w:val="left"/>
      <w:pPr>
        <w:ind w:left="7199" w:hanging="360"/>
      </w:pPr>
      <w:rPr/>
    </w:lvl>
    <w:lvl w:ilvl="4">
      <w:start w:val="1"/>
      <w:numFmt w:val="lowerLetter"/>
      <w:lvlText w:val="%5."/>
      <w:lvlJc w:val="left"/>
      <w:pPr>
        <w:ind w:left="7919" w:hanging="360"/>
      </w:pPr>
      <w:rPr/>
    </w:lvl>
    <w:lvl w:ilvl="5">
      <w:start w:val="1"/>
      <w:numFmt w:val="lowerRoman"/>
      <w:lvlText w:val="%6."/>
      <w:lvlJc w:val="right"/>
      <w:pPr>
        <w:ind w:left="8639" w:hanging="180"/>
      </w:pPr>
      <w:rPr/>
    </w:lvl>
    <w:lvl w:ilvl="6">
      <w:start w:val="1"/>
      <w:numFmt w:val="decimal"/>
      <w:lvlText w:val="%7."/>
      <w:lvlJc w:val="left"/>
      <w:pPr>
        <w:ind w:left="9359" w:hanging="360"/>
      </w:pPr>
      <w:rPr/>
    </w:lvl>
    <w:lvl w:ilvl="7">
      <w:start w:val="1"/>
      <w:numFmt w:val="lowerLetter"/>
      <w:lvlText w:val="%8."/>
      <w:lvlJc w:val="left"/>
      <w:pPr>
        <w:ind w:left="10079" w:hanging="360"/>
      </w:pPr>
      <w:rPr/>
    </w:lvl>
    <w:lvl w:ilvl="8">
      <w:start w:val="1"/>
      <w:numFmt w:val="lowerRoman"/>
      <w:lvlText w:val="%9."/>
      <w:lvlJc w:val="right"/>
      <w:pPr>
        <w:ind w:left="1079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86" w:hanging="360.0000000000001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280" w:hanging="360"/>
      </w:pPr>
      <w:rPr/>
    </w:lvl>
    <w:lvl w:ilvl="1">
      <w:start w:val="1"/>
      <w:numFmt w:val="lowerLetter"/>
      <w:lvlText w:val="%2."/>
      <w:lvlJc w:val="left"/>
      <w:pPr>
        <w:ind w:left="2000" w:hanging="360"/>
      </w:pPr>
      <w:rPr/>
    </w:lvl>
    <w:lvl w:ilvl="2">
      <w:start w:val="1"/>
      <w:numFmt w:val="lowerRoman"/>
      <w:lvlText w:val="%3."/>
      <w:lvlJc w:val="right"/>
      <w:pPr>
        <w:ind w:left="2720" w:hanging="180"/>
      </w:pPr>
      <w:rPr/>
    </w:lvl>
    <w:lvl w:ilvl="3">
      <w:start w:val="1"/>
      <w:numFmt w:val="decimal"/>
      <w:lvlText w:val="%4."/>
      <w:lvlJc w:val="left"/>
      <w:pPr>
        <w:ind w:left="3440" w:hanging="360"/>
      </w:pPr>
      <w:rPr/>
    </w:lvl>
    <w:lvl w:ilvl="4">
      <w:start w:val="1"/>
      <w:numFmt w:val="lowerLetter"/>
      <w:lvlText w:val="%5."/>
      <w:lvlJc w:val="left"/>
      <w:pPr>
        <w:ind w:left="4160" w:hanging="360"/>
      </w:pPr>
      <w:rPr/>
    </w:lvl>
    <w:lvl w:ilvl="5">
      <w:start w:val="1"/>
      <w:numFmt w:val="lowerRoman"/>
      <w:lvlText w:val="%6."/>
      <w:lvlJc w:val="right"/>
      <w:pPr>
        <w:ind w:left="4880" w:hanging="180"/>
      </w:pPr>
      <w:rPr/>
    </w:lvl>
    <w:lvl w:ilvl="6">
      <w:start w:val="1"/>
      <w:numFmt w:val="decimal"/>
      <w:lvlText w:val="%7."/>
      <w:lvlJc w:val="left"/>
      <w:pPr>
        <w:ind w:left="5600" w:hanging="360"/>
      </w:pPr>
      <w:rPr/>
    </w:lvl>
    <w:lvl w:ilvl="7">
      <w:start w:val="1"/>
      <w:numFmt w:val="lowerLetter"/>
      <w:lvlText w:val="%8."/>
      <w:lvlJc w:val="left"/>
      <w:pPr>
        <w:ind w:left="6320" w:hanging="360"/>
      </w:pPr>
      <w:rPr/>
    </w:lvl>
    <w:lvl w:ilvl="8">
      <w:start w:val="1"/>
      <w:numFmt w:val="lowerRoman"/>
      <w:lvlText w:val="%9."/>
      <w:lvlJc w:val="right"/>
      <w:pPr>
        <w:ind w:left="70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07" w:hanging="840.0000000000002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874" w:hanging="360"/>
      </w:pPr>
      <w:rPr/>
    </w:lvl>
    <w:lvl w:ilvl="1">
      <w:start w:val="1"/>
      <w:numFmt w:val="lowerLetter"/>
      <w:lvlText w:val="%2."/>
      <w:lvlJc w:val="left"/>
      <w:pPr>
        <w:ind w:left="3283" w:hanging="360"/>
      </w:pPr>
      <w:rPr/>
    </w:lvl>
    <w:lvl w:ilvl="2">
      <w:start w:val="1"/>
      <w:numFmt w:val="lowerRoman"/>
      <w:lvlText w:val="%3."/>
      <w:lvlJc w:val="right"/>
      <w:pPr>
        <w:ind w:left="4003" w:hanging="180"/>
      </w:pPr>
      <w:rPr/>
    </w:lvl>
    <w:lvl w:ilvl="3">
      <w:start w:val="1"/>
      <w:numFmt w:val="decimal"/>
      <w:lvlText w:val="%4."/>
      <w:lvlJc w:val="left"/>
      <w:pPr>
        <w:ind w:left="4723" w:hanging="360"/>
      </w:pPr>
      <w:rPr/>
    </w:lvl>
    <w:lvl w:ilvl="4">
      <w:start w:val="1"/>
      <w:numFmt w:val="lowerLetter"/>
      <w:lvlText w:val="%5."/>
      <w:lvlJc w:val="left"/>
      <w:pPr>
        <w:ind w:left="5443" w:hanging="360"/>
      </w:pPr>
      <w:rPr/>
    </w:lvl>
    <w:lvl w:ilvl="5">
      <w:start w:val="1"/>
      <w:numFmt w:val="lowerRoman"/>
      <w:lvlText w:val="%6."/>
      <w:lvlJc w:val="right"/>
      <w:pPr>
        <w:ind w:left="6163" w:hanging="180"/>
      </w:pPr>
      <w:rPr/>
    </w:lvl>
    <w:lvl w:ilvl="6">
      <w:start w:val="1"/>
      <w:numFmt w:val="decimal"/>
      <w:lvlText w:val="%7."/>
      <w:lvlJc w:val="left"/>
      <w:pPr>
        <w:ind w:left="6883" w:hanging="360"/>
      </w:pPr>
      <w:rPr/>
    </w:lvl>
    <w:lvl w:ilvl="7">
      <w:start w:val="1"/>
      <w:numFmt w:val="lowerLetter"/>
      <w:lvlText w:val="%8."/>
      <w:lvlJc w:val="left"/>
      <w:pPr>
        <w:ind w:left="7603" w:hanging="360"/>
      </w:pPr>
      <w:rPr/>
    </w:lvl>
    <w:lvl w:ilvl="8">
      <w:start w:val="1"/>
      <w:numFmt w:val="lowerRoman"/>
      <w:lvlText w:val="%9."/>
      <w:lvlJc w:val="right"/>
      <w:pPr>
        <w:ind w:left="8323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4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="256" w:lineRule="auto"/>
      <w:ind w:firstLine="56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56" w:lineRule="auto"/>
      <w:ind w:firstLine="560"/>
      <w:jc w:val="both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 w:val="1"/>
    <w:qFormat w:val="1"/>
    <w:rsid w:val="00A10A0C"/>
    <w:pPr>
      <w:keepNext w:val="1"/>
      <w:suppressAutoHyphens w:val="1"/>
      <w:autoSpaceDE w:val="1"/>
      <w:autoSpaceDN w:val="1"/>
      <w:adjustRightInd w:val="1"/>
      <w:spacing w:after="60" w:before="240" w:line="256" w:lineRule="auto"/>
      <w:ind w:firstLine="560"/>
      <w:jc w:val="both"/>
      <w:outlineLvl w:val="2"/>
    </w:pPr>
    <w:rPr>
      <w:rFonts w:ascii="Cambria" w:hAnsi="Cambria"/>
      <w:b w:val="1"/>
      <w:bCs w:val="1"/>
      <w:sz w:val="26"/>
      <w:szCs w:val="26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yle1" w:customStyle="1">
    <w:name w:val="Style1"/>
    <w:basedOn w:val="a"/>
    <w:uiPriority w:val="99"/>
    <w:rsid w:val="008E2035"/>
    <w:pPr>
      <w:jc w:val="both"/>
    </w:pPr>
  </w:style>
  <w:style w:type="paragraph" w:styleId="Style2" w:customStyle="1">
    <w:name w:val="Style2"/>
    <w:basedOn w:val="a"/>
    <w:uiPriority w:val="99"/>
    <w:rsid w:val="008E2035"/>
    <w:pPr>
      <w:spacing w:line="314" w:lineRule="exact"/>
      <w:jc w:val="center"/>
    </w:pPr>
  </w:style>
  <w:style w:type="paragraph" w:styleId="Style3" w:customStyle="1">
    <w:name w:val="Style3"/>
    <w:basedOn w:val="a"/>
    <w:uiPriority w:val="99"/>
    <w:rsid w:val="008E2035"/>
  </w:style>
  <w:style w:type="paragraph" w:styleId="Style4" w:customStyle="1">
    <w:name w:val="Style4"/>
    <w:basedOn w:val="a"/>
    <w:uiPriority w:val="99"/>
    <w:rsid w:val="008E2035"/>
    <w:pPr>
      <w:spacing w:line="360" w:lineRule="exact"/>
      <w:ind w:hanging="1306"/>
    </w:pPr>
  </w:style>
  <w:style w:type="paragraph" w:styleId="Style5" w:customStyle="1">
    <w:name w:val="Style5"/>
    <w:basedOn w:val="a"/>
    <w:uiPriority w:val="99"/>
    <w:rsid w:val="008E2035"/>
  </w:style>
  <w:style w:type="paragraph" w:styleId="Style6" w:customStyle="1">
    <w:name w:val="Style6"/>
    <w:basedOn w:val="a"/>
    <w:uiPriority w:val="99"/>
    <w:rsid w:val="008E2035"/>
  </w:style>
  <w:style w:type="paragraph" w:styleId="Style7" w:customStyle="1">
    <w:name w:val="Style7"/>
    <w:basedOn w:val="a"/>
    <w:uiPriority w:val="99"/>
    <w:rsid w:val="008E2035"/>
  </w:style>
  <w:style w:type="paragraph" w:styleId="Style8" w:customStyle="1">
    <w:name w:val="Style8"/>
    <w:basedOn w:val="a"/>
    <w:uiPriority w:val="99"/>
    <w:rsid w:val="008E2035"/>
    <w:pPr>
      <w:spacing w:line="275" w:lineRule="exact"/>
      <w:jc w:val="both"/>
    </w:pPr>
  </w:style>
  <w:style w:type="paragraph" w:styleId="Style9" w:customStyle="1">
    <w:name w:val="Style9"/>
    <w:basedOn w:val="a"/>
    <w:uiPriority w:val="99"/>
    <w:rsid w:val="008E2035"/>
  </w:style>
  <w:style w:type="paragraph" w:styleId="Style10" w:customStyle="1">
    <w:name w:val="Style10"/>
    <w:basedOn w:val="a"/>
    <w:uiPriority w:val="99"/>
    <w:rsid w:val="008E2035"/>
  </w:style>
  <w:style w:type="paragraph" w:styleId="Style11" w:customStyle="1">
    <w:name w:val="Style11"/>
    <w:basedOn w:val="a"/>
    <w:uiPriority w:val="99"/>
    <w:rsid w:val="008E2035"/>
  </w:style>
  <w:style w:type="paragraph" w:styleId="Style12" w:customStyle="1">
    <w:name w:val="Style12"/>
    <w:basedOn w:val="a"/>
    <w:uiPriority w:val="99"/>
    <w:rsid w:val="008E2035"/>
    <w:pPr>
      <w:spacing w:line="356" w:lineRule="exact"/>
    </w:pPr>
  </w:style>
  <w:style w:type="paragraph" w:styleId="Style13" w:customStyle="1">
    <w:name w:val="Style13"/>
    <w:basedOn w:val="a"/>
    <w:uiPriority w:val="99"/>
    <w:rsid w:val="008E2035"/>
    <w:pPr>
      <w:jc w:val="both"/>
    </w:pPr>
  </w:style>
  <w:style w:type="paragraph" w:styleId="Style14" w:customStyle="1">
    <w:name w:val="Style14"/>
    <w:basedOn w:val="a"/>
    <w:uiPriority w:val="99"/>
    <w:rsid w:val="008E2035"/>
    <w:pPr>
      <w:spacing w:line="274" w:lineRule="exact"/>
      <w:ind w:firstLine="230"/>
    </w:pPr>
  </w:style>
  <w:style w:type="paragraph" w:styleId="Style15" w:customStyle="1">
    <w:name w:val="Style15"/>
    <w:basedOn w:val="a"/>
    <w:uiPriority w:val="99"/>
    <w:rsid w:val="008E2035"/>
  </w:style>
  <w:style w:type="paragraph" w:styleId="Style16" w:customStyle="1">
    <w:name w:val="Style16"/>
    <w:basedOn w:val="a"/>
    <w:uiPriority w:val="99"/>
    <w:rsid w:val="008E2035"/>
  </w:style>
  <w:style w:type="paragraph" w:styleId="Style17" w:customStyle="1">
    <w:name w:val="Style17"/>
    <w:basedOn w:val="a"/>
    <w:uiPriority w:val="99"/>
    <w:rsid w:val="008E2035"/>
    <w:pPr>
      <w:jc w:val="center"/>
    </w:pPr>
  </w:style>
  <w:style w:type="paragraph" w:styleId="Style18" w:customStyle="1">
    <w:name w:val="Style18"/>
    <w:basedOn w:val="a"/>
    <w:uiPriority w:val="99"/>
    <w:rsid w:val="008E2035"/>
    <w:pPr>
      <w:spacing w:line="324" w:lineRule="exact"/>
      <w:ind w:hanging="1416"/>
    </w:pPr>
  </w:style>
  <w:style w:type="paragraph" w:styleId="Style19" w:customStyle="1">
    <w:name w:val="Style19"/>
    <w:basedOn w:val="a"/>
    <w:uiPriority w:val="99"/>
    <w:rsid w:val="008E2035"/>
  </w:style>
  <w:style w:type="paragraph" w:styleId="Style20" w:customStyle="1">
    <w:name w:val="Style20"/>
    <w:basedOn w:val="a"/>
    <w:uiPriority w:val="99"/>
    <w:rsid w:val="008E2035"/>
    <w:pPr>
      <w:spacing w:line="322" w:lineRule="exact"/>
    </w:pPr>
  </w:style>
  <w:style w:type="paragraph" w:styleId="Style21" w:customStyle="1">
    <w:name w:val="Style21"/>
    <w:basedOn w:val="a"/>
    <w:uiPriority w:val="99"/>
    <w:rsid w:val="008E2035"/>
    <w:pPr>
      <w:spacing w:line="274" w:lineRule="exact"/>
      <w:ind w:hanging="350"/>
    </w:pPr>
  </w:style>
  <w:style w:type="paragraph" w:styleId="Style22" w:customStyle="1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styleId="Style23" w:customStyle="1">
    <w:name w:val="Style23"/>
    <w:basedOn w:val="a"/>
    <w:uiPriority w:val="99"/>
    <w:rsid w:val="008E2035"/>
  </w:style>
  <w:style w:type="paragraph" w:styleId="Style24" w:customStyle="1">
    <w:name w:val="Style24"/>
    <w:basedOn w:val="a"/>
    <w:uiPriority w:val="99"/>
    <w:rsid w:val="008E2035"/>
    <w:pPr>
      <w:spacing w:line="419" w:lineRule="exact"/>
      <w:ind w:hanging="360"/>
    </w:pPr>
  </w:style>
  <w:style w:type="paragraph" w:styleId="Style25" w:customStyle="1">
    <w:name w:val="Style25"/>
    <w:basedOn w:val="a"/>
    <w:uiPriority w:val="99"/>
    <w:rsid w:val="008E2035"/>
    <w:pPr>
      <w:spacing w:line="355" w:lineRule="exact"/>
      <w:ind w:hanging="365"/>
    </w:pPr>
  </w:style>
  <w:style w:type="paragraph" w:styleId="Style26" w:customStyle="1">
    <w:name w:val="Style26"/>
    <w:basedOn w:val="a"/>
    <w:uiPriority w:val="99"/>
    <w:rsid w:val="008E2035"/>
  </w:style>
  <w:style w:type="paragraph" w:styleId="Style27" w:customStyle="1">
    <w:name w:val="Style27"/>
    <w:basedOn w:val="a"/>
    <w:uiPriority w:val="99"/>
    <w:rsid w:val="008E2035"/>
    <w:pPr>
      <w:spacing w:line="358" w:lineRule="exact"/>
    </w:pPr>
  </w:style>
  <w:style w:type="paragraph" w:styleId="Style28" w:customStyle="1">
    <w:name w:val="Style28"/>
    <w:basedOn w:val="a"/>
    <w:uiPriority w:val="99"/>
    <w:rsid w:val="008E2035"/>
    <w:pPr>
      <w:jc w:val="both"/>
    </w:pPr>
  </w:style>
  <w:style w:type="paragraph" w:styleId="Style29" w:customStyle="1">
    <w:name w:val="Style29"/>
    <w:basedOn w:val="a"/>
    <w:uiPriority w:val="99"/>
    <w:rsid w:val="008E2035"/>
    <w:pPr>
      <w:spacing w:line="278" w:lineRule="exact"/>
      <w:ind w:hanging="341"/>
    </w:pPr>
  </w:style>
  <w:style w:type="paragraph" w:styleId="Style30" w:customStyle="1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styleId="Style31" w:customStyle="1">
    <w:name w:val="Style31"/>
    <w:basedOn w:val="a"/>
    <w:uiPriority w:val="99"/>
    <w:rsid w:val="008E2035"/>
  </w:style>
  <w:style w:type="paragraph" w:styleId="Style32" w:customStyle="1">
    <w:name w:val="Style32"/>
    <w:basedOn w:val="a"/>
    <w:uiPriority w:val="99"/>
    <w:rsid w:val="008E2035"/>
  </w:style>
  <w:style w:type="paragraph" w:styleId="Style33" w:customStyle="1">
    <w:name w:val="Style33"/>
    <w:basedOn w:val="a"/>
    <w:uiPriority w:val="99"/>
    <w:rsid w:val="008E2035"/>
    <w:pPr>
      <w:spacing w:line="278" w:lineRule="exact"/>
      <w:ind w:hanging="542"/>
    </w:pPr>
  </w:style>
  <w:style w:type="paragraph" w:styleId="Style34" w:customStyle="1">
    <w:name w:val="Style34"/>
    <w:basedOn w:val="a"/>
    <w:uiPriority w:val="99"/>
    <w:rsid w:val="008E2035"/>
    <w:pPr>
      <w:spacing w:line="322" w:lineRule="exact"/>
      <w:ind w:hanging="4070"/>
    </w:pPr>
  </w:style>
  <w:style w:type="paragraph" w:styleId="Style35" w:customStyle="1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styleId="Style36" w:customStyle="1">
    <w:name w:val="Style36"/>
    <w:basedOn w:val="a"/>
    <w:uiPriority w:val="99"/>
    <w:rsid w:val="008E2035"/>
    <w:pPr>
      <w:spacing w:line="360" w:lineRule="exact"/>
      <w:ind w:hanging="182"/>
    </w:pPr>
  </w:style>
  <w:style w:type="paragraph" w:styleId="Style37" w:customStyle="1">
    <w:name w:val="Style37"/>
    <w:basedOn w:val="a"/>
    <w:uiPriority w:val="99"/>
    <w:rsid w:val="008E2035"/>
    <w:pPr>
      <w:spacing w:line="275" w:lineRule="exact"/>
      <w:ind w:firstLine="907"/>
    </w:pPr>
  </w:style>
  <w:style w:type="paragraph" w:styleId="Style38" w:customStyle="1">
    <w:name w:val="Style38"/>
    <w:basedOn w:val="a"/>
    <w:uiPriority w:val="99"/>
    <w:rsid w:val="008E2035"/>
    <w:pPr>
      <w:spacing w:line="278" w:lineRule="exact"/>
      <w:ind w:firstLine="389"/>
    </w:pPr>
  </w:style>
  <w:style w:type="paragraph" w:styleId="Style39" w:customStyle="1">
    <w:name w:val="Style39"/>
    <w:basedOn w:val="a"/>
    <w:uiPriority w:val="99"/>
    <w:rsid w:val="008E2035"/>
    <w:pPr>
      <w:spacing w:line="355" w:lineRule="exact"/>
      <w:ind w:hanging="389"/>
    </w:pPr>
  </w:style>
  <w:style w:type="paragraph" w:styleId="Style40" w:customStyle="1">
    <w:name w:val="Style40"/>
    <w:basedOn w:val="a"/>
    <w:uiPriority w:val="99"/>
    <w:rsid w:val="008E2035"/>
    <w:pPr>
      <w:spacing w:line="185" w:lineRule="exact"/>
    </w:pPr>
  </w:style>
  <w:style w:type="paragraph" w:styleId="Style41" w:customStyle="1">
    <w:name w:val="Style41"/>
    <w:basedOn w:val="a"/>
    <w:uiPriority w:val="99"/>
    <w:rsid w:val="008E2035"/>
    <w:pPr>
      <w:spacing w:line="230" w:lineRule="exact"/>
    </w:pPr>
  </w:style>
  <w:style w:type="paragraph" w:styleId="Style42" w:customStyle="1">
    <w:name w:val="Style42"/>
    <w:basedOn w:val="a"/>
    <w:uiPriority w:val="99"/>
    <w:rsid w:val="008E2035"/>
  </w:style>
  <w:style w:type="paragraph" w:styleId="Style43" w:customStyle="1">
    <w:name w:val="Style43"/>
    <w:basedOn w:val="a"/>
    <w:uiPriority w:val="99"/>
    <w:rsid w:val="008E2035"/>
    <w:pPr>
      <w:spacing w:line="300" w:lineRule="exact"/>
      <w:ind w:firstLine="557"/>
    </w:pPr>
  </w:style>
  <w:style w:type="paragraph" w:styleId="Style44" w:customStyle="1">
    <w:name w:val="Style44"/>
    <w:basedOn w:val="a"/>
    <w:uiPriority w:val="99"/>
    <w:rsid w:val="008E2035"/>
  </w:style>
  <w:style w:type="paragraph" w:styleId="Style45" w:customStyle="1">
    <w:name w:val="Style45"/>
    <w:basedOn w:val="a"/>
    <w:uiPriority w:val="99"/>
    <w:rsid w:val="008E2035"/>
    <w:pPr>
      <w:spacing w:line="274" w:lineRule="exact"/>
      <w:ind w:hanging="518"/>
    </w:pPr>
  </w:style>
  <w:style w:type="paragraph" w:styleId="Style46" w:customStyle="1">
    <w:name w:val="Style46"/>
    <w:basedOn w:val="a"/>
    <w:uiPriority w:val="99"/>
    <w:rsid w:val="008E2035"/>
    <w:pPr>
      <w:jc w:val="both"/>
    </w:pPr>
  </w:style>
  <w:style w:type="paragraph" w:styleId="Style47" w:customStyle="1">
    <w:name w:val="Style47"/>
    <w:basedOn w:val="a"/>
    <w:uiPriority w:val="99"/>
    <w:rsid w:val="008E2035"/>
    <w:pPr>
      <w:spacing w:line="389" w:lineRule="exact"/>
    </w:pPr>
  </w:style>
  <w:style w:type="paragraph" w:styleId="Style48" w:customStyle="1">
    <w:name w:val="Style48"/>
    <w:basedOn w:val="a"/>
    <w:uiPriority w:val="99"/>
    <w:rsid w:val="008E2035"/>
    <w:pPr>
      <w:spacing w:line="286" w:lineRule="exact"/>
      <w:ind w:hanging="557"/>
    </w:pPr>
  </w:style>
  <w:style w:type="paragraph" w:styleId="Style49" w:customStyle="1">
    <w:name w:val="Style49"/>
    <w:basedOn w:val="a"/>
    <w:uiPriority w:val="99"/>
    <w:rsid w:val="008E2035"/>
    <w:pPr>
      <w:spacing w:line="451" w:lineRule="exact"/>
      <w:ind w:hanging="379"/>
    </w:pPr>
  </w:style>
  <w:style w:type="paragraph" w:styleId="Style50" w:customStyle="1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styleId="Style51" w:customStyle="1">
    <w:name w:val="Style51"/>
    <w:basedOn w:val="a"/>
    <w:uiPriority w:val="99"/>
    <w:rsid w:val="008E2035"/>
    <w:pPr>
      <w:spacing w:line="274" w:lineRule="exact"/>
    </w:pPr>
  </w:style>
  <w:style w:type="paragraph" w:styleId="Style52" w:customStyle="1">
    <w:name w:val="Style52"/>
    <w:basedOn w:val="a"/>
    <w:uiPriority w:val="99"/>
    <w:rsid w:val="008E2035"/>
    <w:pPr>
      <w:spacing w:line="389" w:lineRule="exact"/>
      <w:ind w:hanging="182"/>
    </w:pPr>
  </w:style>
  <w:style w:type="paragraph" w:styleId="Style53" w:customStyle="1">
    <w:name w:val="Style53"/>
    <w:basedOn w:val="a"/>
    <w:uiPriority w:val="99"/>
    <w:rsid w:val="008E2035"/>
    <w:pPr>
      <w:spacing w:line="259" w:lineRule="exact"/>
      <w:ind w:hanging="250"/>
    </w:pPr>
  </w:style>
  <w:style w:type="paragraph" w:styleId="Style54" w:customStyle="1">
    <w:name w:val="Style54"/>
    <w:basedOn w:val="a"/>
    <w:uiPriority w:val="99"/>
    <w:rsid w:val="008E2035"/>
    <w:pPr>
      <w:spacing w:line="389" w:lineRule="exact"/>
      <w:ind w:hanging="346"/>
    </w:pPr>
  </w:style>
  <w:style w:type="paragraph" w:styleId="Style55" w:customStyle="1">
    <w:name w:val="Style55"/>
    <w:basedOn w:val="a"/>
    <w:uiPriority w:val="99"/>
    <w:rsid w:val="008E2035"/>
    <w:pPr>
      <w:jc w:val="both"/>
    </w:pPr>
  </w:style>
  <w:style w:type="paragraph" w:styleId="Style56" w:customStyle="1">
    <w:name w:val="Style56"/>
    <w:basedOn w:val="a"/>
    <w:uiPriority w:val="99"/>
    <w:rsid w:val="008E2035"/>
    <w:pPr>
      <w:spacing w:line="357" w:lineRule="exact"/>
    </w:pPr>
  </w:style>
  <w:style w:type="paragraph" w:styleId="Style57" w:customStyle="1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styleId="Style58" w:customStyle="1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styleId="Style59" w:customStyle="1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styleId="Style60" w:customStyle="1">
    <w:name w:val="Style60"/>
    <w:basedOn w:val="a"/>
    <w:uiPriority w:val="99"/>
    <w:rsid w:val="008E2035"/>
    <w:pPr>
      <w:spacing w:line="322" w:lineRule="exact"/>
      <w:ind w:hanging="509"/>
    </w:pPr>
  </w:style>
  <w:style w:type="paragraph" w:styleId="Style61" w:customStyle="1">
    <w:name w:val="Style61"/>
    <w:basedOn w:val="a"/>
    <w:uiPriority w:val="99"/>
    <w:rsid w:val="008E2035"/>
    <w:pPr>
      <w:spacing w:line="276" w:lineRule="exact"/>
      <w:ind w:hanging="898"/>
    </w:pPr>
  </w:style>
  <w:style w:type="paragraph" w:styleId="Style62" w:customStyle="1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styleId="Style63" w:customStyle="1">
    <w:name w:val="Style63"/>
    <w:basedOn w:val="a"/>
    <w:uiPriority w:val="99"/>
    <w:rsid w:val="008E2035"/>
  </w:style>
  <w:style w:type="paragraph" w:styleId="Style64" w:customStyle="1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styleId="Style65" w:customStyle="1">
    <w:name w:val="Style65"/>
    <w:basedOn w:val="a"/>
    <w:uiPriority w:val="99"/>
    <w:rsid w:val="008E2035"/>
    <w:pPr>
      <w:spacing w:line="276" w:lineRule="exact"/>
      <w:ind w:firstLine="547"/>
    </w:pPr>
  </w:style>
  <w:style w:type="paragraph" w:styleId="Style66" w:customStyle="1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styleId="Style67" w:customStyle="1">
    <w:name w:val="Style67"/>
    <w:basedOn w:val="a"/>
    <w:uiPriority w:val="99"/>
    <w:rsid w:val="008E2035"/>
    <w:pPr>
      <w:spacing w:line="293" w:lineRule="exact"/>
    </w:pPr>
  </w:style>
  <w:style w:type="paragraph" w:styleId="Style68" w:customStyle="1">
    <w:name w:val="Style68"/>
    <w:basedOn w:val="a"/>
    <w:uiPriority w:val="99"/>
    <w:rsid w:val="008E2035"/>
    <w:pPr>
      <w:jc w:val="center"/>
    </w:pPr>
  </w:style>
  <w:style w:type="paragraph" w:styleId="Style69" w:customStyle="1">
    <w:name w:val="Style69"/>
    <w:basedOn w:val="a"/>
    <w:uiPriority w:val="99"/>
    <w:rsid w:val="008E2035"/>
  </w:style>
  <w:style w:type="paragraph" w:styleId="Style70" w:customStyle="1">
    <w:name w:val="Style70"/>
    <w:basedOn w:val="a"/>
    <w:uiPriority w:val="99"/>
    <w:rsid w:val="008E2035"/>
    <w:pPr>
      <w:spacing w:line="278" w:lineRule="exact"/>
      <w:ind w:hanging="1075"/>
    </w:pPr>
  </w:style>
  <w:style w:type="paragraph" w:styleId="Style71" w:customStyle="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styleId="Style72" w:customStyle="1">
    <w:name w:val="Style72"/>
    <w:basedOn w:val="a"/>
    <w:uiPriority w:val="99"/>
    <w:rsid w:val="008E2035"/>
  </w:style>
  <w:style w:type="paragraph" w:styleId="Style73" w:customStyle="1">
    <w:name w:val="Style73"/>
    <w:basedOn w:val="a"/>
    <w:uiPriority w:val="99"/>
    <w:rsid w:val="008E2035"/>
  </w:style>
  <w:style w:type="paragraph" w:styleId="Style74" w:customStyle="1">
    <w:name w:val="Style74"/>
    <w:basedOn w:val="a"/>
    <w:uiPriority w:val="99"/>
    <w:rsid w:val="008E2035"/>
  </w:style>
  <w:style w:type="paragraph" w:styleId="Style75" w:customStyle="1">
    <w:name w:val="Style75"/>
    <w:basedOn w:val="a"/>
    <w:uiPriority w:val="99"/>
    <w:rsid w:val="008E2035"/>
  </w:style>
  <w:style w:type="paragraph" w:styleId="Style76" w:customStyle="1">
    <w:name w:val="Style76"/>
    <w:basedOn w:val="a"/>
    <w:uiPriority w:val="99"/>
    <w:rsid w:val="008E2035"/>
    <w:pPr>
      <w:spacing w:line="331" w:lineRule="exact"/>
      <w:ind w:firstLine="994"/>
    </w:pPr>
  </w:style>
  <w:style w:type="paragraph" w:styleId="Style77" w:customStyle="1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styleId="Style78" w:customStyle="1">
    <w:name w:val="Style78"/>
    <w:basedOn w:val="a"/>
    <w:uiPriority w:val="99"/>
    <w:rsid w:val="008E2035"/>
  </w:style>
  <w:style w:type="paragraph" w:styleId="Style79" w:customStyle="1">
    <w:name w:val="Style79"/>
    <w:basedOn w:val="a"/>
    <w:uiPriority w:val="99"/>
    <w:rsid w:val="008E2035"/>
  </w:style>
  <w:style w:type="paragraph" w:styleId="Style80" w:customStyle="1">
    <w:name w:val="Style80"/>
    <w:basedOn w:val="a"/>
    <w:uiPriority w:val="99"/>
    <w:rsid w:val="008E2035"/>
    <w:pPr>
      <w:spacing w:line="230" w:lineRule="exact"/>
    </w:pPr>
  </w:style>
  <w:style w:type="paragraph" w:styleId="Style81" w:customStyle="1">
    <w:name w:val="Style81"/>
    <w:basedOn w:val="a"/>
    <w:uiPriority w:val="99"/>
    <w:rsid w:val="008E2035"/>
  </w:style>
  <w:style w:type="paragraph" w:styleId="Style82" w:customStyle="1">
    <w:name w:val="Style82"/>
    <w:basedOn w:val="a"/>
    <w:uiPriority w:val="99"/>
    <w:rsid w:val="008E2035"/>
  </w:style>
  <w:style w:type="paragraph" w:styleId="Style83" w:customStyle="1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styleId="Style84" w:customStyle="1">
    <w:name w:val="Style84"/>
    <w:basedOn w:val="a"/>
    <w:uiPriority w:val="99"/>
    <w:rsid w:val="008E2035"/>
  </w:style>
  <w:style w:type="paragraph" w:styleId="Style85" w:customStyle="1">
    <w:name w:val="Style85"/>
    <w:basedOn w:val="a"/>
    <w:uiPriority w:val="99"/>
    <w:rsid w:val="008E2035"/>
  </w:style>
  <w:style w:type="paragraph" w:styleId="Style86" w:customStyle="1">
    <w:name w:val="Style86"/>
    <w:basedOn w:val="a"/>
    <w:uiPriority w:val="99"/>
    <w:rsid w:val="008E2035"/>
    <w:pPr>
      <w:spacing w:line="281" w:lineRule="exact"/>
      <w:jc w:val="center"/>
    </w:pPr>
  </w:style>
  <w:style w:type="paragraph" w:styleId="Style87" w:customStyle="1">
    <w:name w:val="Style87"/>
    <w:basedOn w:val="a"/>
    <w:uiPriority w:val="99"/>
    <w:rsid w:val="008E2035"/>
    <w:pPr>
      <w:spacing w:line="322" w:lineRule="exact"/>
      <w:ind w:hanging="504"/>
    </w:pPr>
  </w:style>
  <w:style w:type="paragraph" w:styleId="Style88" w:customStyle="1">
    <w:name w:val="Style88"/>
    <w:basedOn w:val="a"/>
    <w:uiPriority w:val="99"/>
    <w:rsid w:val="008E2035"/>
    <w:pPr>
      <w:spacing w:line="269" w:lineRule="exact"/>
      <w:jc w:val="right"/>
    </w:pPr>
  </w:style>
  <w:style w:type="paragraph" w:styleId="Style89" w:customStyle="1">
    <w:name w:val="Style89"/>
    <w:basedOn w:val="a"/>
    <w:uiPriority w:val="99"/>
    <w:rsid w:val="008E2035"/>
  </w:style>
  <w:style w:type="paragraph" w:styleId="Style90" w:customStyle="1">
    <w:name w:val="Style90"/>
    <w:basedOn w:val="a"/>
    <w:uiPriority w:val="99"/>
    <w:rsid w:val="008E2035"/>
  </w:style>
  <w:style w:type="paragraph" w:styleId="Style91" w:customStyle="1">
    <w:name w:val="Style91"/>
    <w:basedOn w:val="a"/>
    <w:uiPriority w:val="99"/>
    <w:rsid w:val="008E2035"/>
    <w:pPr>
      <w:spacing w:line="278" w:lineRule="exact"/>
      <w:jc w:val="both"/>
    </w:pPr>
  </w:style>
  <w:style w:type="paragraph" w:styleId="Style92" w:customStyle="1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styleId="Style93" w:customStyle="1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styleId="Style94" w:customStyle="1">
    <w:name w:val="Style94"/>
    <w:basedOn w:val="a"/>
    <w:uiPriority w:val="99"/>
    <w:rsid w:val="008E2035"/>
    <w:pPr>
      <w:spacing w:line="437" w:lineRule="exact"/>
    </w:pPr>
  </w:style>
  <w:style w:type="paragraph" w:styleId="Style95" w:customStyle="1">
    <w:name w:val="Style95"/>
    <w:basedOn w:val="a"/>
    <w:uiPriority w:val="99"/>
    <w:rsid w:val="008E2035"/>
    <w:pPr>
      <w:spacing w:line="355" w:lineRule="exact"/>
      <w:ind w:hanging="374"/>
    </w:pPr>
  </w:style>
  <w:style w:type="paragraph" w:styleId="Style96" w:customStyle="1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styleId="Style97" w:customStyle="1">
    <w:name w:val="Style97"/>
    <w:basedOn w:val="a"/>
    <w:uiPriority w:val="99"/>
    <w:rsid w:val="008E2035"/>
    <w:pPr>
      <w:spacing w:line="298" w:lineRule="exact"/>
    </w:pPr>
  </w:style>
  <w:style w:type="paragraph" w:styleId="Style98" w:customStyle="1">
    <w:name w:val="Style98"/>
    <w:basedOn w:val="a"/>
    <w:uiPriority w:val="99"/>
    <w:rsid w:val="008E2035"/>
    <w:pPr>
      <w:spacing w:line="230" w:lineRule="exact"/>
    </w:pPr>
  </w:style>
  <w:style w:type="paragraph" w:styleId="Style99" w:customStyle="1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styleId="Style100" w:customStyle="1">
    <w:name w:val="Style100"/>
    <w:basedOn w:val="a"/>
    <w:uiPriority w:val="99"/>
    <w:rsid w:val="008E2035"/>
  </w:style>
  <w:style w:type="paragraph" w:styleId="Style101" w:customStyle="1">
    <w:name w:val="Style101"/>
    <w:basedOn w:val="a"/>
    <w:uiPriority w:val="99"/>
    <w:rsid w:val="008E2035"/>
    <w:pPr>
      <w:spacing w:line="278" w:lineRule="exact"/>
    </w:pPr>
  </w:style>
  <w:style w:type="paragraph" w:styleId="Style102" w:customStyle="1">
    <w:name w:val="Style102"/>
    <w:basedOn w:val="a"/>
    <w:uiPriority w:val="99"/>
    <w:rsid w:val="008E2035"/>
  </w:style>
  <w:style w:type="paragraph" w:styleId="Style103" w:customStyle="1">
    <w:name w:val="Style103"/>
    <w:basedOn w:val="a"/>
    <w:uiPriority w:val="99"/>
    <w:rsid w:val="008E2035"/>
    <w:pPr>
      <w:spacing w:line="278" w:lineRule="exact"/>
      <w:ind w:hanging="1056"/>
    </w:pPr>
  </w:style>
  <w:style w:type="paragraph" w:styleId="Style104" w:customStyle="1">
    <w:name w:val="Style104"/>
    <w:basedOn w:val="a"/>
    <w:uiPriority w:val="99"/>
    <w:rsid w:val="008E2035"/>
  </w:style>
  <w:style w:type="paragraph" w:styleId="Style105" w:customStyle="1">
    <w:name w:val="Style105"/>
    <w:basedOn w:val="a"/>
    <w:uiPriority w:val="99"/>
    <w:rsid w:val="008E2035"/>
  </w:style>
  <w:style w:type="paragraph" w:styleId="Style106" w:customStyle="1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styleId="FontStyle108" w:customStyle="1">
    <w:name w:val="Font Style108"/>
    <w:basedOn w:val="a0"/>
    <w:uiPriority w:val="99"/>
    <w:rsid w:val="008E2035"/>
    <w:rPr>
      <w:rFonts w:ascii="Arial" w:cs="Arial" w:hAnsi="Arial"/>
      <w:b w:val="1"/>
      <w:bCs w:val="1"/>
      <w:spacing w:val="50"/>
      <w:w w:val="120"/>
      <w:sz w:val="28"/>
      <w:szCs w:val="28"/>
    </w:rPr>
  </w:style>
  <w:style w:type="character" w:styleId="FontStyle109" w:customStyle="1">
    <w:name w:val="Font Style109"/>
    <w:basedOn w:val="a0"/>
    <w:uiPriority w:val="99"/>
    <w:rsid w:val="008E2035"/>
    <w:rPr>
      <w:rFonts w:ascii="Arial" w:cs="Arial" w:hAnsi="Arial"/>
      <w:sz w:val="26"/>
      <w:szCs w:val="26"/>
    </w:rPr>
  </w:style>
  <w:style w:type="character" w:styleId="FontStyle110" w:customStyle="1">
    <w:name w:val="Font Style110"/>
    <w:basedOn w:val="a0"/>
    <w:uiPriority w:val="99"/>
    <w:rsid w:val="008E2035"/>
    <w:rPr>
      <w:rFonts w:ascii="Verdana" w:cs="Verdana" w:hAnsi="Verdana"/>
      <w:b w:val="1"/>
      <w:bCs w:val="1"/>
      <w:sz w:val="20"/>
      <w:szCs w:val="20"/>
    </w:rPr>
  </w:style>
  <w:style w:type="character" w:styleId="FontStyle111" w:customStyle="1">
    <w:name w:val="Font Style111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2" w:customStyle="1">
    <w:name w:val="Font Style112"/>
    <w:basedOn w:val="a0"/>
    <w:uiPriority w:val="99"/>
    <w:rsid w:val="008E2035"/>
    <w:rPr>
      <w:rFonts w:ascii="Arial" w:cs="Arial" w:hAnsi="Arial"/>
      <w:b w:val="1"/>
      <w:bCs w:val="1"/>
      <w:sz w:val="16"/>
      <w:szCs w:val="16"/>
    </w:rPr>
  </w:style>
  <w:style w:type="character" w:styleId="FontStyle113" w:customStyle="1">
    <w:name w:val="Font Style113"/>
    <w:basedOn w:val="a0"/>
    <w:uiPriority w:val="99"/>
    <w:rsid w:val="008E2035"/>
    <w:rPr>
      <w:rFonts w:ascii="Times New Roman" w:cs="Times New Roman" w:hAnsi="Times New Roman"/>
      <w:sz w:val="26"/>
      <w:szCs w:val="26"/>
    </w:rPr>
  </w:style>
  <w:style w:type="character" w:styleId="FontStyle114" w:customStyle="1">
    <w:name w:val="Font Style114"/>
    <w:basedOn w:val="a0"/>
    <w:uiPriority w:val="99"/>
    <w:rsid w:val="008E2035"/>
    <w:rPr>
      <w:rFonts w:ascii="Times New Roman" w:cs="Times New Roman" w:hAnsi="Times New Roman"/>
      <w:b w:val="1"/>
      <w:bCs w:val="1"/>
      <w:sz w:val="32"/>
      <w:szCs w:val="32"/>
    </w:rPr>
  </w:style>
  <w:style w:type="character" w:styleId="FontStyle115" w:customStyle="1">
    <w:name w:val="Font Style115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6" w:customStyle="1">
    <w:name w:val="Font Style116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17" w:customStyle="1">
    <w:name w:val="Font Style117"/>
    <w:basedOn w:val="a0"/>
    <w:uiPriority w:val="99"/>
    <w:rsid w:val="008E2035"/>
    <w:rPr>
      <w:rFonts w:ascii="Tahoma" w:cs="Tahoma" w:hAnsi="Tahoma"/>
      <w:sz w:val="22"/>
      <w:szCs w:val="22"/>
    </w:rPr>
  </w:style>
  <w:style w:type="character" w:styleId="FontStyle118" w:customStyle="1">
    <w:name w:val="Font Style118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2"/>
      <w:szCs w:val="22"/>
    </w:rPr>
  </w:style>
  <w:style w:type="character" w:styleId="FontStyle119" w:customStyle="1">
    <w:name w:val="Font Style119"/>
    <w:basedOn w:val="a0"/>
    <w:uiPriority w:val="99"/>
    <w:rsid w:val="008E2035"/>
    <w:rPr>
      <w:rFonts w:ascii="Times New Roman" w:cs="Times New Roman" w:hAnsi="Times New Roman"/>
      <w:spacing w:val="-10"/>
      <w:sz w:val="28"/>
      <w:szCs w:val="28"/>
    </w:rPr>
  </w:style>
  <w:style w:type="character" w:styleId="FontStyle120" w:customStyle="1">
    <w:name w:val="Font Style120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FontStyle121" w:customStyle="1">
    <w:name w:val="Font Style121"/>
    <w:basedOn w:val="a0"/>
    <w:uiPriority w:val="99"/>
    <w:rsid w:val="008E2035"/>
    <w:rPr>
      <w:rFonts w:ascii="Century Gothic" w:cs="Century Gothic" w:hAnsi="Century Gothic"/>
      <w:sz w:val="8"/>
      <w:szCs w:val="8"/>
    </w:rPr>
  </w:style>
  <w:style w:type="character" w:styleId="FontStyle122" w:customStyle="1">
    <w:name w:val="Font Style122"/>
    <w:basedOn w:val="a0"/>
    <w:uiPriority w:val="99"/>
    <w:rsid w:val="008E2035"/>
    <w:rPr>
      <w:rFonts w:ascii="Times New Roman" w:cs="Times New Roman" w:hAnsi="Times New Roman"/>
      <w:i w:val="1"/>
      <w:iCs w:val="1"/>
      <w:sz w:val="18"/>
      <w:szCs w:val="18"/>
    </w:rPr>
  </w:style>
  <w:style w:type="character" w:styleId="FontStyle123" w:customStyle="1">
    <w:name w:val="Font Style123"/>
    <w:basedOn w:val="a0"/>
    <w:uiPriority w:val="99"/>
    <w:rsid w:val="008E2035"/>
    <w:rPr>
      <w:rFonts w:ascii="Times New Roman" w:cs="Times New Roman" w:hAnsi="Times New Roman"/>
      <w:b w:val="1"/>
      <w:bCs w:val="1"/>
      <w:sz w:val="18"/>
      <w:szCs w:val="18"/>
    </w:rPr>
  </w:style>
  <w:style w:type="character" w:styleId="FontStyle124" w:customStyle="1">
    <w:name w:val="Font Style124"/>
    <w:basedOn w:val="a0"/>
    <w:uiPriority w:val="99"/>
    <w:rsid w:val="008E2035"/>
    <w:rPr>
      <w:rFonts w:ascii="Tahoma" w:cs="Tahoma" w:hAnsi="Tahoma"/>
      <w:b w:val="1"/>
      <w:bCs w:val="1"/>
      <w:i w:val="1"/>
      <w:iCs w:val="1"/>
      <w:spacing w:val="20"/>
      <w:sz w:val="12"/>
      <w:szCs w:val="12"/>
    </w:rPr>
  </w:style>
  <w:style w:type="character" w:styleId="FontStyle125" w:customStyle="1">
    <w:name w:val="Font Style125"/>
    <w:basedOn w:val="a0"/>
    <w:uiPriority w:val="99"/>
    <w:rsid w:val="008E2035"/>
    <w:rPr>
      <w:rFonts w:ascii="Times New Roman" w:cs="Times New Roman" w:hAnsi="Times New Roman"/>
      <w:b w:val="1"/>
      <w:bCs w:val="1"/>
      <w:sz w:val="16"/>
      <w:szCs w:val="16"/>
    </w:rPr>
  </w:style>
  <w:style w:type="character" w:styleId="FontStyle126" w:customStyle="1">
    <w:name w:val="Font Style126"/>
    <w:basedOn w:val="a0"/>
    <w:uiPriority w:val="99"/>
    <w:rsid w:val="008E2035"/>
    <w:rPr>
      <w:rFonts w:ascii="Times New Roman" w:cs="Times New Roman" w:hAnsi="Times New Roman"/>
      <w:i w:val="1"/>
      <w:iCs w:val="1"/>
      <w:sz w:val="16"/>
      <w:szCs w:val="16"/>
    </w:rPr>
  </w:style>
  <w:style w:type="character" w:styleId="FontStyle127" w:customStyle="1">
    <w:name w:val="Font Style127"/>
    <w:basedOn w:val="a0"/>
    <w:uiPriority w:val="99"/>
    <w:rsid w:val="008E2035"/>
    <w:rPr>
      <w:rFonts w:ascii="Cambria" w:cs="Cambria" w:hAnsi="Cambria"/>
      <w:i w:val="1"/>
      <w:iCs w:val="1"/>
      <w:sz w:val="24"/>
      <w:szCs w:val="24"/>
    </w:rPr>
  </w:style>
  <w:style w:type="character" w:styleId="FontStyle128" w:customStyle="1">
    <w:name w:val="Font Style128"/>
    <w:basedOn w:val="a0"/>
    <w:uiPriority w:val="99"/>
    <w:rsid w:val="008E2035"/>
    <w:rPr>
      <w:rFonts w:ascii="Times New Roman" w:cs="Times New Roman" w:hAnsi="Times New Roman"/>
      <w:sz w:val="14"/>
      <w:szCs w:val="14"/>
    </w:rPr>
  </w:style>
  <w:style w:type="character" w:styleId="FontStyle129" w:customStyle="1">
    <w:name w:val="Font Style129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FontStyle130" w:customStyle="1">
    <w:name w:val="Font Style130"/>
    <w:basedOn w:val="a0"/>
    <w:uiPriority w:val="99"/>
    <w:rsid w:val="008E2035"/>
    <w:rPr>
      <w:rFonts w:ascii="Times New Roman" w:cs="Times New Roman" w:hAnsi="Times New Roman"/>
      <w:i w:val="1"/>
      <w:iCs w:val="1"/>
      <w:sz w:val="26"/>
      <w:szCs w:val="26"/>
    </w:rPr>
  </w:style>
  <w:style w:type="character" w:styleId="FontStyle131" w:customStyle="1">
    <w:name w:val="Font Style131"/>
    <w:basedOn w:val="a0"/>
    <w:uiPriority w:val="99"/>
    <w:rsid w:val="008E2035"/>
    <w:rPr>
      <w:rFonts w:ascii="Times New Roman" w:cs="Times New Roman" w:hAnsi="Times New Roman"/>
      <w:i w:val="1"/>
      <w:iCs w:val="1"/>
      <w:sz w:val="14"/>
      <w:szCs w:val="14"/>
    </w:rPr>
  </w:style>
  <w:style w:type="character" w:styleId="FontStyle132" w:customStyle="1">
    <w:name w:val="Font Style132"/>
    <w:basedOn w:val="a0"/>
    <w:uiPriority w:val="99"/>
    <w:rsid w:val="008E2035"/>
    <w:rPr>
      <w:rFonts w:ascii="Times New Roman" w:cs="Times New Roman" w:hAnsi="Times New Roman"/>
      <w:b w:val="1"/>
      <w:bCs w:val="1"/>
      <w:sz w:val="26"/>
      <w:szCs w:val="26"/>
    </w:rPr>
  </w:style>
  <w:style w:type="character" w:styleId="FontStyle133" w:customStyle="1">
    <w:name w:val="Font Style133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18"/>
      <w:szCs w:val="18"/>
    </w:rPr>
  </w:style>
  <w:style w:type="character" w:styleId="FontStyle134" w:customStyle="1">
    <w:name w:val="Font Style134"/>
    <w:basedOn w:val="a0"/>
    <w:uiPriority w:val="99"/>
    <w:rsid w:val="008E2035"/>
    <w:rPr>
      <w:rFonts w:ascii="Times New Roman" w:cs="Times New Roman" w:hAnsi="Times New Roman"/>
      <w:b w:val="1"/>
      <w:bCs w:val="1"/>
      <w:sz w:val="22"/>
      <w:szCs w:val="22"/>
    </w:rPr>
  </w:style>
  <w:style w:type="character" w:styleId="FontStyle135" w:customStyle="1">
    <w:name w:val="Font Style135"/>
    <w:basedOn w:val="a0"/>
    <w:uiPriority w:val="99"/>
    <w:rsid w:val="008E2035"/>
    <w:rPr>
      <w:rFonts w:ascii="Times New Roman" w:cs="Times New Roman" w:hAnsi="Times New Roman"/>
      <w:sz w:val="28"/>
      <w:szCs w:val="28"/>
    </w:rPr>
  </w:style>
  <w:style w:type="character" w:styleId="FontStyle136" w:customStyle="1">
    <w:name w:val="Font Style136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2"/>
      <w:szCs w:val="22"/>
    </w:rPr>
  </w:style>
  <w:style w:type="character" w:styleId="FontStyle137" w:customStyle="1">
    <w:name w:val="Font Style137"/>
    <w:basedOn w:val="a0"/>
    <w:uiPriority w:val="99"/>
    <w:rsid w:val="008E2035"/>
    <w:rPr>
      <w:rFonts w:ascii="Times New Roman" w:cs="Times New Roman" w:hAnsi="Times New Roman"/>
      <w:sz w:val="22"/>
      <w:szCs w:val="22"/>
    </w:rPr>
  </w:style>
  <w:style w:type="character" w:styleId="FontStyle138" w:customStyle="1">
    <w:name w:val="Font Style138"/>
    <w:basedOn w:val="a0"/>
    <w:uiPriority w:val="99"/>
    <w:rsid w:val="008E2035"/>
    <w:rPr>
      <w:rFonts w:ascii="Times New Roman" w:cs="Times New Roman" w:hAnsi="Times New Roman"/>
      <w:i w:val="1"/>
      <w:iCs w:val="1"/>
      <w:sz w:val="22"/>
      <w:szCs w:val="22"/>
    </w:rPr>
  </w:style>
  <w:style w:type="character" w:styleId="FontStyle139" w:customStyle="1">
    <w:name w:val="Font Style139"/>
    <w:basedOn w:val="a0"/>
    <w:uiPriority w:val="99"/>
    <w:rsid w:val="008E2035"/>
    <w:rPr>
      <w:rFonts w:ascii="Times New Roman" w:cs="Times New Roman" w:hAnsi="Times New Roman"/>
      <w:i w:val="1"/>
      <w:iCs w:val="1"/>
      <w:sz w:val="28"/>
      <w:szCs w:val="28"/>
    </w:rPr>
  </w:style>
  <w:style w:type="character" w:styleId="FontStyle140" w:customStyle="1">
    <w:name w:val="Font Style140"/>
    <w:basedOn w:val="a0"/>
    <w:uiPriority w:val="99"/>
    <w:rsid w:val="008E2035"/>
    <w:rPr>
      <w:rFonts w:ascii="Times New Roman" w:cs="Times New Roman" w:hAnsi="Times New Roman"/>
      <w:b w:val="1"/>
      <w:bCs w:val="1"/>
      <w:sz w:val="28"/>
      <w:szCs w:val="28"/>
    </w:rPr>
  </w:style>
  <w:style w:type="character" w:styleId="FontStyle141" w:customStyle="1">
    <w:name w:val="Font Style141"/>
    <w:basedOn w:val="a0"/>
    <w:uiPriority w:val="99"/>
    <w:rsid w:val="008E2035"/>
    <w:rPr>
      <w:rFonts w:ascii="Times New Roman" w:cs="Times New Roman" w:hAnsi="Times New Roman"/>
      <w:b w:val="1"/>
      <w:bCs w:val="1"/>
      <w:i w:val="1"/>
      <w:iCs w:val="1"/>
      <w:sz w:val="26"/>
      <w:szCs w:val="26"/>
    </w:rPr>
  </w:style>
  <w:style w:type="character" w:styleId="FontStyle142" w:customStyle="1">
    <w:name w:val="Font Style142"/>
    <w:basedOn w:val="a0"/>
    <w:uiPriority w:val="99"/>
    <w:rsid w:val="008E2035"/>
    <w:rPr>
      <w:rFonts w:ascii="Times New Roman" w:cs="Times New Roman" w:hAnsi="Times New Roman"/>
      <w:sz w:val="26"/>
      <w:szCs w:val="26"/>
    </w:rPr>
  </w:style>
  <w:style w:type="character" w:styleId="FontStyle143" w:customStyle="1">
    <w:name w:val="Font Style143"/>
    <w:basedOn w:val="a0"/>
    <w:uiPriority w:val="99"/>
    <w:rsid w:val="008E2035"/>
    <w:rPr>
      <w:rFonts w:ascii="Times New Roman" w:cs="Times New Roman" w:hAnsi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B330A7"/>
    <w:pPr>
      <w:ind w:left="720"/>
      <w:contextualSpacing w:val="1"/>
    </w:pPr>
  </w:style>
  <w:style w:type="paragraph" w:styleId="a6">
    <w:name w:val="footer"/>
    <w:basedOn w:val="a"/>
    <w:link w:val="a7"/>
    <w:uiPriority w:val="99"/>
    <w:rsid w:val="0037423F"/>
    <w:pPr>
      <w:widowControl w:val="1"/>
      <w:tabs>
        <w:tab w:val="center" w:pos="4677"/>
        <w:tab w:val="right" w:pos="9355"/>
      </w:tabs>
      <w:autoSpaceDE w:val="1"/>
      <w:autoSpaceDN w:val="1"/>
      <w:adjustRightInd w:val="1"/>
    </w:pPr>
  </w:style>
  <w:style w:type="character" w:styleId="a7" w:customStyle="1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 w:val="1"/>
    <w:rsid w:val="004E6918"/>
    <w:pPr>
      <w:tabs>
        <w:tab w:val="center" w:pos="4677"/>
        <w:tab w:val="right" w:pos="9355"/>
      </w:tabs>
    </w:pPr>
  </w:style>
  <w:style w:type="character" w:styleId="a9" w:customStyle="1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styleId="Default" w:customStyle="1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8F668B"/>
    <w:pPr>
      <w:widowControl w:val="1"/>
      <w:overflowPunct w:val="0"/>
      <w:ind w:firstLine="567"/>
      <w:jc w:val="both"/>
    </w:pPr>
    <w:rPr>
      <w:szCs w:val="20"/>
    </w:rPr>
  </w:style>
  <w:style w:type="character" w:styleId="20" w:customStyle="1">
    <w:name w:val="Основной текст с отступом 2 Знак"/>
    <w:basedOn w:val="a0"/>
    <w:link w:val="2"/>
    <w:uiPriority w:val="99"/>
    <w:rsid w:val="008F668B"/>
    <w:rPr>
      <w:rFonts w:hAnsi="Times New Roman"/>
      <w:sz w:val="24"/>
    </w:rPr>
  </w:style>
  <w:style w:type="character" w:styleId="30" w:customStyle="1">
    <w:name w:val="Заголовок 3 Знак"/>
    <w:basedOn w:val="a0"/>
    <w:link w:val="3"/>
    <w:rsid w:val="00A10A0C"/>
    <w:rPr>
      <w:rFonts w:ascii="Cambria" w:hAnsi="Cambria"/>
      <w:b w:val="1"/>
      <w:bCs w:val="1"/>
      <w:sz w:val="26"/>
      <w:szCs w:val="26"/>
      <w:lang w:eastAsia="ar-SA"/>
    </w:rPr>
  </w:style>
  <w:style w:type="character" w:styleId="apple-converted-space" w:customStyle="1">
    <w:name w:val="apple-converted-space"/>
    <w:basedOn w:val="a0"/>
    <w:rsid w:val="00A10A0C"/>
  </w:style>
  <w:style w:type="paragraph" w:styleId="aa">
    <w:name w:val="Body Text"/>
    <w:basedOn w:val="a"/>
    <w:link w:val="ab"/>
    <w:uiPriority w:val="99"/>
    <w:unhideWhenUsed w:val="1"/>
    <w:rsid w:val="00AF37F7"/>
    <w:pPr>
      <w:suppressAutoHyphens w:val="1"/>
      <w:autoSpaceDE w:val="1"/>
      <w:autoSpaceDN w:val="1"/>
      <w:adjustRightInd w:val="1"/>
      <w:spacing w:after="120" w:line="256" w:lineRule="auto"/>
      <w:ind w:firstLine="560"/>
      <w:jc w:val="both"/>
    </w:pPr>
    <w:rPr>
      <w:sz w:val="22"/>
      <w:szCs w:val="20"/>
      <w:lang w:eastAsia="ar-SA"/>
    </w:rPr>
  </w:style>
  <w:style w:type="character" w:styleId="ab" w:customStyle="1">
    <w:name w:val="Основной текст Знак"/>
    <w:basedOn w:val="a0"/>
    <w:link w:val="aa"/>
    <w:uiPriority w:val="99"/>
    <w:rsid w:val="00AF37F7"/>
    <w:rPr>
      <w:rFonts w:hAnsi="Times New Roman"/>
      <w:sz w:val="22"/>
      <w:lang w:eastAsia="ar-SA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C4612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3" Type="http://schemas.openxmlformats.org/officeDocument/2006/relationships/hyperlink" Target="https://www.youtube.com/watch?v=1HIo21qhm_Q" TargetMode="Externa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hyperlink" Target="http://xreferat.com/102/1938-1-yadernyiy-toplivnyiy-cikl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DSW7u298MFGvLB0zbTmdE3xaQ==">CgMxLjAyCWlkLmdqZGd4czIKaWQuMWZvYjl0ZTIKaWQuM3pueXNoNzIKaWQuMmV0OTJwMDIJaWQudHlqY3d0OAByITFFbWdTUGI2bkIwQ2dzWnVkVTczb1FVZVlILUhBSkhfSg==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2017-06-27T08:03:00Z</dcterms:created>
  <dc:creator>Борис Павлович</dc:creator>
</cp:coreProperties>
</file>